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B6F1" w14:textId="25A00BA5" w:rsidR="00A56070" w:rsidRDefault="00A56070" w:rsidP="00A56070">
      <w:pPr>
        <w:pStyle w:val="Title"/>
      </w:pPr>
      <w:r>
        <w:t xml:space="preserve">GLP Module </w:t>
      </w:r>
      <w:r w:rsidR="00FE1082">
        <w:t>4</w:t>
      </w:r>
      <w:r>
        <w:t xml:space="preserve">: </w:t>
      </w:r>
      <w:r w:rsidR="00FE1082">
        <w:t xml:space="preserve">Women in the media </w:t>
      </w:r>
    </w:p>
    <w:p w14:paraId="4C730A9A" w14:textId="201BAE2D" w:rsidR="00A56070" w:rsidRDefault="00A56070" w:rsidP="00A56070">
      <w:pPr>
        <w:pStyle w:val="Subtitle"/>
      </w:pPr>
      <w:r>
        <w:t>To be completed by students from Ju</w:t>
      </w:r>
      <w:r w:rsidR="00FE1082">
        <w:t>ly 19 –</w:t>
      </w:r>
      <w:r>
        <w:t xml:space="preserve"> July </w:t>
      </w:r>
      <w:r w:rsidR="00FE1082">
        <w:t>25</w:t>
      </w:r>
    </w:p>
    <w:p w14:paraId="746A819F" w14:textId="77777777" w:rsidR="00A56070" w:rsidRDefault="00A56070" w:rsidP="00A56070">
      <w:pPr>
        <w:pStyle w:val="Heading2"/>
      </w:pPr>
      <w:r>
        <w:t xml:space="preserve">Module Goals </w:t>
      </w:r>
    </w:p>
    <w:p w14:paraId="34FB9C23" w14:textId="1001EC85" w:rsidR="00A56070" w:rsidRPr="00664905" w:rsidRDefault="00A56070" w:rsidP="00A56070">
      <w:pPr>
        <w:pStyle w:val="ListParagraph"/>
        <w:numPr>
          <w:ilvl w:val="0"/>
          <w:numId w:val="1"/>
        </w:numPr>
        <w:rPr>
          <w:sz w:val="24"/>
          <w:szCs w:val="24"/>
        </w:rPr>
      </w:pPr>
      <w:r w:rsidRPr="00664905">
        <w:rPr>
          <w:sz w:val="24"/>
          <w:szCs w:val="24"/>
        </w:rPr>
        <w:t xml:space="preserve">To learn </w:t>
      </w:r>
      <w:r w:rsidR="0032238F">
        <w:rPr>
          <w:sz w:val="24"/>
          <w:szCs w:val="24"/>
        </w:rPr>
        <w:t xml:space="preserve">about the media representation disparity in different parts of the world. </w:t>
      </w:r>
    </w:p>
    <w:p w14:paraId="33A1A96E" w14:textId="686EDD77" w:rsidR="00A56070" w:rsidRPr="00664905" w:rsidRDefault="00A56070" w:rsidP="00A56070">
      <w:pPr>
        <w:pStyle w:val="ListParagraph"/>
        <w:numPr>
          <w:ilvl w:val="0"/>
          <w:numId w:val="1"/>
        </w:numPr>
        <w:rPr>
          <w:sz w:val="24"/>
          <w:szCs w:val="24"/>
        </w:rPr>
      </w:pPr>
      <w:r w:rsidRPr="00664905">
        <w:rPr>
          <w:sz w:val="24"/>
          <w:szCs w:val="24"/>
        </w:rPr>
        <w:t xml:space="preserve">To </w:t>
      </w:r>
      <w:r w:rsidR="0032238F">
        <w:rPr>
          <w:sz w:val="24"/>
          <w:szCs w:val="24"/>
        </w:rPr>
        <w:t xml:space="preserve">identify our role models and learn about other powerful female figures. </w:t>
      </w:r>
    </w:p>
    <w:p w14:paraId="5BEDBC13" w14:textId="35B4950F" w:rsidR="00A56070" w:rsidRPr="00664905" w:rsidRDefault="00A56070" w:rsidP="00A56070">
      <w:pPr>
        <w:pStyle w:val="ListParagraph"/>
        <w:numPr>
          <w:ilvl w:val="0"/>
          <w:numId w:val="1"/>
        </w:numPr>
        <w:rPr>
          <w:sz w:val="24"/>
          <w:szCs w:val="24"/>
        </w:rPr>
      </w:pPr>
      <w:r w:rsidRPr="00664905">
        <w:rPr>
          <w:sz w:val="24"/>
          <w:szCs w:val="24"/>
        </w:rPr>
        <w:t xml:space="preserve">To understand </w:t>
      </w:r>
      <w:r w:rsidR="0032238F">
        <w:rPr>
          <w:sz w:val="24"/>
          <w:szCs w:val="24"/>
        </w:rPr>
        <w:t>the root causes of women misrepresentation in the media.</w:t>
      </w:r>
    </w:p>
    <w:p w14:paraId="4A54F9F2" w14:textId="48A2AAFC" w:rsidR="00A56070" w:rsidRPr="00664905" w:rsidRDefault="00A56070" w:rsidP="00A56070">
      <w:pPr>
        <w:pStyle w:val="ListParagraph"/>
        <w:numPr>
          <w:ilvl w:val="0"/>
          <w:numId w:val="1"/>
        </w:numPr>
        <w:rPr>
          <w:sz w:val="24"/>
          <w:szCs w:val="24"/>
        </w:rPr>
      </w:pPr>
      <w:r w:rsidRPr="00664905">
        <w:rPr>
          <w:sz w:val="24"/>
          <w:szCs w:val="24"/>
        </w:rPr>
        <w:t xml:space="preserve">To </w:t>
      </w:r>
      <w:r w:rsidR="0032238F">
        <w:rPr>
          <w:sz w:val="24"/>
          <w:szCs w:val="24"/>
        </w:rPr>
        <w:t xml:space="preserve">recognize societal double standards that tells stories from male centric view. </w:t>
      </w:r>
    </w:p>
    <w:p w14:paraId="390598F9" w14:textId="0246F986" w:rsidR="00A56070" w:rsidRPr="00664905" w:rsidRDefault="00A56070" w:rsidP="00A56070">
      <w:pPr>
        <w:pStyle w:val="ListParagraph"/>
        <w:numPr>
          <w:ilvl w:val="0"/>
          <w:numId w:val="1"/>
        </w:numPr>
        <w:rPr>
          <w:sz w:val="24"/>
          <w:szCs w:val="24"/>
        </w:rPr>
      </w:pPr>
      <w:r w:rsidRPr="00664905">
        <w:rPr>
          <w:sz w:val="24"/>
          <w:szCs w:val="24"/>
        </w:rPr>
        <w:t xml:space="preserve">To </w:t>
      </w:r>
      <w:r w:rsidR="0032238F">
        <w:rPr>
          <w:sz w:val="24"/>
          <w:szCs w:val="24"/>
        </w:rPr>
        <w:t xml:space="preserve">analyze our world through a journalistic outlook that portrays women unequally. </w:t>
      </w:r>
      <w:r w:rsidR="00664905" w:rsidRPr="00664905">
        <w:rPr>
          <w:sz w:val="24"/>
          <w:szCs w:val="24"/>
        </w:rPr>
        <w:t xml:space="preserve"> </w:t>
      </w:r>
    </w:p>
    <w:p w14:paraId="3A019CD6" w14:textId="3E3B2C2B" w:rsidR="00664905" w:rsidRPr="00664905" w:rsidRDefault="00664905" w:rsidP="00A56070">
      <w:pPr>
        <w:pStyle w:val="ListParagraph"/>
        <w:numPr>
          <w:ilvl w:val="0"/>
          <w:numId w:val="1"/>
        </w:numPr>
        <w:rPr>
          <w:sz w:val="24"/>
          <w:szCs w:val="24"/>
        </w:rPr>
      </w:pPr>
      <w:r w:rsidRPr="00664905">
        <w:rPr>
          <w:sz w:val="24"/>
          <w:szCs w:val="24"/>
        </w:rPr>
        <w:t xml:space="preserve">To </w:t>
      </w:r>
      <w:r w:rsidR="0032238F">
        <w:rPr>
          <w:sz w:val="24"/>
          <w:szCs w:val="24"/>
        </w:rPr>
        <w:t xml:space="preserve">appreciate the value of mentorship and apply it in everyday life through small actions. </w:t>
      </w:r>
    </w:p>
    <w:p w14:paraId="26CA5D0E" w14:textId="77777777" w:rsidR="00A56070" w:rsidRPr="00A543FB" w:rsidRDefault="00A56070" w:rsidP="00A56070">
      <w:pPr>
        <w:pStyle w:val="ListParagraph"/>
      </w:pPr>
    </w:p>
    <w:p w14:paraId="3C609856" w14:textId="07DFC664" w:rsidR="00A56070" w:rsidRDefault="00AD484C" w:rsidP="00A56070">
      <w:pPr>
        <w:pStyle w:val="Heading2"/>
      </w:pPr>
      <w:r>
        <w:t xml:space="preserve">Program activities </w:t>
      </w:r>
    </w:p>
    <w:p w14:paraId="60C0E233" w14:textId="77777777" w:rsidR="00A56070" w:rsidRDefault="00A56070" w:rsidP="00A56070"/>
    <w:tbl>
      <w:tblPr>
        <w:tblStyle w:val="TableGrid"/>
        <w:tblW w:w="0" w:type="auto"/>
        <w:tblLook w:val="04A0" w:firstRow="1" w:lastRow="0" w:firstColumn="1" w:lastColumn="0" w:noHBand="0" w:noVBand="1"/>
      </w:tblPr>
      <w:tblGrid>
        <w:gridCol w:w="2488"/>
        <w:gridCol w:w="5497"/>
        <w:gridCol w:w="1365"/>
      </w:tblGrid>
      <w:tr w:rsidR="00A56070" w14:paraId="775A2CEF" w14:textId="27AEC9CB" w:rsidTr="00664905">
        <w:tc>
          <w:tcPr>
            <w:tcW w:w="2515" w:type="dxa"/>
          </w:tcPr>
          <w:p w14:paraId="408FDF25" w14:textId="0D520237" w:rsidR="00A56070" w:rsidRPr="0032238F" w:rsidRDefault="00A56070" w:rsidP="00A56070">
            <w:pPr>
              <w:rPr>
                <w:sz w:val="24"/>
                <w:szCs w:val="24"/>
              </w:rPr>
            </w:pPr>
            <w:r w:rsidRPr="0032238F">
              <w:rPr>
                <w:sz w:val="24"/>
                <w:szCs w:val="24"/>
              </w:rPr>
              <w:t xml:space="preserve">Activity </w:t>
            </w:r>
          </w:p>
        </w:tc>
        <w:tc>
          <w:tcPr>
            <w:tcW w:w="5566" w:type="dxa"/>
          </w:tcPr>
          <w:p w14:paraId="6A70758A" w14:textId="5B770291" w:rsidR="00A56070" w:rsidRPr="0032238F" w:rsidRDefault="00A56070" w:rsidP="00A56070">
            <w:pPr>
              <w:rPr>
                <w:sz w:val="24"/>
                <w:szCs w:val="24"/>
              </w:rPr>
            </w:pPr>
            <w:r w:rsidRPr="0032238F">
              <w:rPr>
                <w:sz w:val="24"/>
                <w:szCs w:val="24"/>
              </w:rPr>
              <w:t>What you should do</w:t>
            </w:r>
          </w:p>
        </w:tc>
        <w:tc>
          <w:tcPr>
            <w:tcW w:w="1269" w:type="dxa"/>
          </w:tcPr>
          <w:p w14:paraId="7780324E" w14:textId="7F8CDF50" w:rsidR="00A56070" w:rsidRPr="0032238F" w:rsidRDefault="00A56070" w:rsidP="00A56070">
            <w:pPr>
              <w:rPr>
                <w:sz w:val="24"/>
                <w:szCs w:val="24"/>
              </w:rPr>
            </w:pPr>
            <w:r w:rsidRPr="0032238F">
              <w:rPr>
                <w:sz w:val="24"/>
                <w:szCs w:val="24"/>
              </w:rPr>
              <w:t>Deadline</w:t>
            </w:r>
          </w:p>
        </w:tc>
      </w:tr>
      <w:tr w:rsidR="00A56070" w14:paraId="0190B536" w14:textId="0C16D812" w:rsidTr="00664905">
        <w:tc>
          <w:tcPr>
            <w:tcW w:w="2515" w:type="dxa"/>
          </w:tcPr>
          <w:p w14:paraId="279D59C9" w14:textId="129BB7C9" w:rsidR="00A56070" w:rsidRPr="0032238F" w:rsidRDefault="004D0769" w:rsidP="00664905">
            <w:pPr>
              <w:rPr>
                <w:sz w:val="24"/>
                <w:szCs w:val="24"/>
              </w:rPr>
            </w:pPr>
            <w:r w:rsidRPr="0032238F">
              <w:rPr>
                <w:sz w:val="24"/>
                <w:szCs w:val="24"/>
              </w:rPr>
              <w:t>Icebreaker in your family!</w:t>
            </w:r>
          </w:p>
          <w:p w14:paraId="524DD8C5" w14:textId="77777777" w:rsidR="00A56070" w:rsidRPr="0032238F" w:rsidRDefault="00A56070" w:rsidP="00A56070">
            <w:pPr>
              <w:rPr>
                <w:sz w:val="24"/>
                <w:szCs w:val="24"/>
              </w:rPr>
            </w:pPr>
          </w:p>
        </w:tc>
        <w:tc>
          <w:tcPr>
            <w:tcW w:w="5566" w:type="dxa"/>
          </w:tcPr>
          <w:p w14:paraId="1674FBB7" w14:textId="77777777" w:rsidR="00A56070" w:rsidRPr="0032238F" w:rsidRDefault="00A56070" w:rsidP="00A56070">
            <w:pPr>
              <w:pStyle w:val="ListParagraph"/>
              <w:numPr>
                <w:ilvl w:val="0"/>
                <w:numId w:val="1"/>
              </w:numPr>
              <w:rPr>
                <w:sz w:val="24"/>
                <w:szCs w:val="24"/>
              </w:rPr>
            </w:pPr>
            <w:r w:rsidRPr="0032238F">
              <w:rPr>
                <w:sz w:val="24"/>
                <w:szCs w:val="24"/>
              </w:rPr>
              <w:t xml:space="preserve">Participate Icebreaker activity in your family held by your mentor. </w:t>
            </w:r>
          </w:p>
          <w:p w14:paraId="20E94957" w14:textId="77777777" w:rsidR="00A56070" w:rsidRPr="0032238F" w:rsidRDefault="00A56070" w:rsidP="00A56070">
            <w:pPr>
              <w:pStyle w:val="ListParagraph"/>
              <w:numPr>
                <w:ilvl w:val="0"/>
                <w:numId w:val="1"/>
              </w:numPr>
              <w:rPr>
                <w:sz w:val="24"/>
                <w:szCs w:val="24"/>
              </w:rPr>
            </w:pPr>
            <w:r w:rsidRPr="0032238F">
              <w:rPr>
                <w:sz w:val="24"/>
                <w:szCs w:val="24"/>
              </w:rPr>
              <w:t xml:space="preserve">Respond or react to at least 2 people in your family about their ice breaker response. </w:t>
            </w:r>
          </w:p>
          <w:p w14:paraId="0F81CC8B" w14:textId="55C2CA5B" w:rsidR="00A56070" w:rsidRPr="0032238F" w:rsidRDefault="00A56070" w:rsidP="00A56070">
            <w:pPr>
              <w:rPr>
                <w:sz w:val="24"/>
                <w:szCs w:val="24"/>
              </w:rPr>
            </w:pPr>
          </w:p>
        </w:tc>
        <w:tc>
          <w:tcPr>
            <w:tcW w:w="1269" w:type="dxa"/>
          </w:tcPr>
          <w:p w14:paraId="636BD638" w14:textId="56DC7A43" w:rsidR="00A56070" w:rsidRPr="0032238F" w:rsidRDefault="00A56070" w:rsidP="00A56070">
            <w:pPr>
              <w:rPr>
                <w:sz w:val="24"/>
                <w:szCs w:val="24"/>
              </w:rPr>
            </w:pPr>
            <w:r w:rsidRPr="0032238F">
              <w:rPr>
                <w:sz w:val="24"/>
                <w:szCs w:val="24"/>
              </w:rPr>
              <w:t>Monday Ju</w:t>
            </w:r>
            <w:r w:rsidR="00FE1082" w:rsidRPr="0032238F">
              <w:rPr>
                <w:sz w:val="24"/>
                <w:szCs w:val="24"/>
              </w:rPr>
              <w:t>ly 19</w:t>
            </w:r>
          </w:p>
        </w:tc>
      </w:tr>
      <w:tr w:rsidR="002A5229" w14:paraId="2873D814" w14:textId="77777777" w:rsidTr="00664905">
        <w:tc>
          <w:tcPr>
            <w:tcW w:w="2515" w:type="dxa"/>
          </w:tcPr>
          <w:p w14:paraId="179F8492" w14:textId="0340FADB" w:rsidR="002A5229" w:rsidRPr="0032238F" w:rsidRDefault="002A5229" w:rsidP="00664905">
            <w:pPr>
              <w:rPr>
                <w:sz w:val="24"/>
                <w:szCs w:val="24"/>
              </w:rPr>
            </w:pPr>
            <w:r w:rsidRPr="0032238F">
              <w:rPr>
                <w:sz w:val="24"/>
                <w:szCs w:val="24"/>
              </w:rPr>
              <w:t>Padlet icebreaker!</w:t>
            </w:r>
          </w:p>
        </w:tc>
        <w:tc>
          <w:tcPr>
            <w:tcW w:w="5566" w:type="dxa"/>
          </w:tcPr>
          <w:p w14:paraId="5C56E820" w14:textId="1CD6377B" w:rsidR="002A5229" w:rsidRPr="0032238F" w:rsidRDefault="002A5229" w:rsidP="00FE1082">
            <w:pPr>
              <w:pStyle w:val="ListParagraph"/>
              <w:numPr>
                <w:ilvl w:val="0"/>
                <w:numId w:val="1"/>
              </w:numPr>
              <w:rPr>
                <w:sz w:val="24"/>
                <w:szCs w:val="24"/>
              </w:rPr>
            </w:pPr>
            <w:r w:rsidRPr="0032238F">
              <w:rPr>
                <w:sz w:val="24"/>
                <w:szCs w:val="24"/>
              </w:rPr>
              <w:t xml:space="preserve">Finish </w:t>
            </w:r>
            <w:hyperlink r:id="rId5" w:history="1">
              <w:r w:rsidR="0032238F" w:rsidRPr="0032238F">
                <w:rPr>
                  <w:rStyle w:val="Hyperlink"/>
                  <w:sz w:val="24"/>
                  <w:szCs w:val="24"/>
                </w:rPr>
                <w:t>icebreaker</w:t>
              </w:r>
            </w:hyperlink>
            <w:r w:rsidR="0032238F">
              <w:rPr>
                <w:sz w:val="24"/>
                <w:szCs w:val="24"/>
              </w:rPr>
              <w:t xml:space="preserve"> </w:t>
            </w:r>
            <w:r w:rsidRPr="0032238F">
              <w:rPr>
                <w:sz w:val="24"/>
                <w:szCs w:val="24"/>
              </w:rPr>
              <w:t xml:space="preserve">activity in the link. </w:t>
            </w:r>
          </w:p>
          <w:p w14:paraId="5DAD88D0" w14:textId="1AE48E53" w:rsidR="00AD484C" w:rsidRPr="0032238F" w:rsidRDefault="00AD484C" w:rsidP="00A56070">
            <w:pPr>
              <w:pStyle w:val="ListParagraph"/>
              <w:numPr>
                <w:ilvl w:val="0"/>
                <w:numId w:val="1"/>
              </w:numPr>
              <w:rPr>
                <w:sz w:val="24"/>
                <w:szCs w:val="24"/>
              </w:rPr>
            </w:pPr>
            <w:r w:rsidRPr="0032238F">
              <w:rPr>
                <w:sz w:val="24"/>
                <w:szCs w:val="24"/>
              </w:rPr>
              <w:t>Finish mentor reflection questions in your family channel</w:t>
            </w:r>
          </w:p>
        </w:tc>
        <w:tc>
          <w:tcPr>
            <w:tcW w:w="1269" w:type="dxa"/>
          </w:tcPr>
          <w:p w14:paraId="6566811B" w14:textId="1169AAC9" w:rsidR="002A5229" w:rsidRPr="0032238F" w:rsidRDefault="002A5229" w:rsidP="00A56070">
            <w:pPr>
              <w:rPr>
                <w:sz w:val="24"/>
                <w:szCs w:val="24"/>
              </w:rPr>
            </w:pPr>
            <w:r w:rsidRPr="0032238F">
              <w:rPr>
                <w:sz w:val="24"/>
                <w:szCs w:val="24"/>
              </w:rPr>
              <w:t>Tuesday</w:t>
            </w:r>
            <w:r w:rsidR="00664905" w:rsidRPr="0032238F">
              <w:rPr>
                <w:sz w:val="24"/>
                <w:szCs w:val="24"/>
              </w:rPr>
              <w:t xml:space="preserve"> Ju</w:t>
            </w:r>
            <w:r w:rsidR="00FE1082" w:rsidRPr="0032238F">
              <w:rPr>
                <w:sz w:val="24"/>
                <w:szCs w:val="24"/>
              </w:rPr>
              <w:t>ly 20</w:t>
            </w:r>
          </w:p>
        </w:tc>
      </w:tr>
      <w:tr w:rsidR="00A56070" w14:paraId="615D4D76" w14:textId="3B061E93" w:rsidTr="00664905">
        <w:tc>
          <w:tcPr>
            <w:tcW w:w="2515" w:type="dxa"/>
          </w:tcPr>
          <w:p w14:paraId="23771069" w14:textId="25FC43DA" w:rsidR="00A56070" w:rsidRPr="0032238F" w:rsidRDefault="003624A5" w:rsidP="00664905">
            <w:pPr>
              <w:rPr>
                <w:sz w:val="24"/>
                <w:szCs w:val="24"/>
              </w:rPr>
            </w:pPr>
            <w:r w:rsidRPr="0032238F">
              <w:rPr>
                <w:sz w:val="24"/>
                <w:szCs w:val="24"/>
              </w:rPr>
              <w:t xml:space="preserve">Reading and </w:t>
            </w:r>
            <w:r w:rsidR="004D0769" w:rsidRPr="0032238F">
              <w:rPr>
                <w:sz w:val="24"/>
                <w:szCs w:val="24"/>
              </w:rPr>
              <w:t xml:space="preserve">Padlet reflection </w:t>
            </w:r>
          </w:p>
        </w:tc>
        <w:tc>
          <w:tcPr>
            <w:tcW w:w="5566" w:type="dxa"/>
          </w:tcPr>
          <w:p w14:paraId="1228E6D5" w14:textId="77777777" w:rsidR="00FE1082" w:rsidRPr="0032238F" w:rsidRDefault="00FE1082" w:rsidP="00FE1082">
            <w:pPr>
              <w:pStyle w:val="ListParagraph"/>
              <w:numPr>
                <w:ilvl w:val="0"/>
                <w:numId w:val="6"/>
              </w:numPr>
              <w:rPr>
                <w:sz w:val="24"/>
                <w:szCs w:val="24"/>
              </w:rPr>
            </w:pPr>
            <w:r w:rsidRPr="0032238F">
              <w:rPr>
                <w:sz w:val="24"/>
                <w:szCs w:val="24"/>
              </w:rPr>
              <w:t xml:space="preserve">Read </w:t>
            </w:r>
            <w:hyperlink r:id="rId6" w:history="1">
              <w:r w:rsidRPr="0032238F">
                <w:rPr>
                  <w:rStyle w:val="Hyperlink"/>
                  <w:sz w:val="24"/>
                  <w:szCs w:val="24"/>
                </w:rPr>
                <w:t>“Seeing Is Believing: Female Role Models Inspire Girls To Think Bigger"</w:t>
              </w:r>
            </w:hyperlink>
          </w:p>
          <w:p w14:paraId="29BD61CA" w14:textId="2CBBB65C" w:rsidR="003624A5" w:rsidRPr="0032238F" w:rsidRDefault="00FE1082" w:rsidP="0032238F">
            <w:pPr>
              <w:pStyle w:val="ListParagraph"/>
              <w:numPr>
                <w:ilvl w:val="0"/>
                <w:numId w:val="6"/>
              </w:numPr>
              <w:rPr>
                <w:sz w:val="24"/>
                <w:szCs w:val="24"/>
              </w:rPr>
            </w:pPr>
            <w:r w:rsidRPr="0032238F">
              <w:rPr>
                <w:sz w:val="24"/>
                <w:szCs w:val="24"/>
              </w:rPr>
              <w:t xml:space="preserve">Go to </w:t>
            </w:r>
            <w:hyperlink r:id="rId7" w:history="1">
              <w:r w:rsidRPr="0032238F">
                <w:rPr>
                  <w:rStyle w:val="Hyperlink"/>
                  <w:sz w:val="24"/>
                  <w:szCs w:val="24"/>
                </w:rPr>
                <w:t>Padlet</w:t>
              </w:r>
            </w:hyperlink>
            <w:r w:rsidRPr="0032238F">
              <w:rPr>
                <w:rStyle w:val="Hyperlink"/>
                <w:color w:val="000000" w:themeColor="text1"/>
                <w:sz w:val="24"/>
                <w:szCs w:val="24"/>
                <w:u w:val="none"/>
              </w:rPr>
              <w:t xml:space="preserve"> and answer the reflection questions. </w:t>
            </w:r>
          </w:p>
        </w:tc>
        <w:tc>
          <w:tcPr>
            <w:tcW w:w="1269" w:type="dxa"/>
          </w:tcPr>
          <w:p w14:paraId="74CFCD62" w14:textId="3E2112C1" w:rsidR="00A56070" w:rsidRPr="0032238F" w:rsidRDefault="002A5229" w:rsidP="00A56070">
            <w:pPr>
              <w:rPr>
                <w:sz w:val="24"/>
                <w:szCs w:val="24"/>
              </w:rPr>
            </w:pPr>
            <w:r w:rsidRPr="0032238F">
              <w:rPr>
                <w:sz w:val="24"/>
                <w:szCs w:val="24"/>
              </w:rPr>
              <w:t>Wednesday</w:t>
            </w:r>
            <w:r w:rsidR="00664905" w:rsidRPr="0032238F">
              <w:rPr>
                <w:sz w:val="24"/>
                <w:szCs w:val="24"/>
              </w:rPr>
              <w:t xml:space="preserve"> Ju</w:t>
            </w:r>
            <w:r w:rsidR="00FE1082" w:rsidRPr="0032238F">
              <w:rPr>
                <w:sz w:val="24"/>
                <w:szCs w:val="24"/>
              </w:rPr>
              <w:t>ly 21</w:t>
            </w:r>
          </w:p>
        </w:tc>
      </w:tr>
      <w:tr w:rsidR="00FE1082" w14:paraId="49A986A2" w14:textId="77777777" w:rsidTr="00664905">
        <w:tc>
          <w:tcPr>
            <w:tcW w:w="2515" w:type="dxa"/>
          </w:tcPr>
          <w:p w14:paraId="2156CD45" w14:textId="5CC619B8" w:rsidR="00FE1082" w:rsidRPr="0032238F" w:rsidRDefault="00FE1082" w:rsidP="00664905">
            <w:pPr>
              <w:rPr>
                <w:sz w:val="24"/>
                <w:szCs w:val="24"/>
              </w:rPr>
            </w:pPr>
            <w:r w:rsidRPr="0032238F">
              <w:rPr>
                <w:sz w:val="24"/>
                <w:szCs w:val="24"/>
              </w:rPr>
              <w:t xml:space="preserve">Social Hour </w:t>
            </w:r>
          </w:p>
        </w:tc>
        <w:tc>
          <w:tcPr>
            <w:tcW w:w="5566" w:type="dxa"/>
          </w:tcPr>
          <w:p w14:paraId="1A0D81BF" w14:textId="134C3D3E" w:rsidR="00FE1082" w:rsidRPr="0032238F" w:rsidRDefault="00FE1082" w:rsidP="00FE1082">
            <w:pPr>
              <w:pStyle w:val="ListParagraph"/>
              <w:numPr>
                <w:ilvl w:val="0"/>
                <w:numId w:val="6"/>
              </w:numPr>
              <w:rPr>
                <w:sz w:val="24"/>
                <w:szCs w:val="24"/>
              </w:rPr>
            </w:pPr>
            <w:r w:rsidRPr="0032238F">
              <w:rPr>
                <w:sz w:val="24"/>
                <w:szCs w:val="24"/>
              </w:rPr>
              <w:t>Come to Social Hour and hang out with us at 8PM! Link to the meeting will be posted in the #General channel</w:t>
            </w:r>
          </w:p>
        </w:tc>
        <w:tc>
          <w:tcPr>
            <w:tcW w:w="1269" w:type="dxa"/>
          </w:tcPr>
          <w:p w14:paraId="13374046" w14:textId="4C1D900D" w:rsidR="00FE1082" w:rsidRPr="0032238F" w:rsidRDefault="00FE1082" w:rsidP="00A56070">
            <w:pPr>
              <w:rPr>
                <w:sz w:val="24"/>
                <w:szCs w:val="24"/>
              </w:rPr>
            </w:pPr>
            <w:r w:rsidRPr="0032238F">
              <w:rPr>
                <w:sz w:val="24"/>
                <w:szCs w:val="24"/>
              </w:rPr>
              <w:t>Wednesday July 21</w:t>
            </w:r>
          </w:p>
        </w:tc>
      </w:tr>
      <w:tr w:rsidR="00A56070" w14:paraId="4665DA80" w14:textId="63071C97" w:rsidTr="00664905">
        <w:tc>
          <w:tcPr>
            <w:tcW w:w="2515" w:type="dxa"/>
          </w:tcPr>
          <w:p w14:paraId="6BA8ABD5" w14:textId="56AFFD02" w:rsidR="00A56070" w:rsidRPr="0032238F" w:rsidRDefault="002A5229" w:rsidP="00664905">
            <w:pPr>
              <w:rPr>
                <w:sz w:val="24"/>
                <w:szCs w:val="24"/>
              </w:rPr>
            </w:pPr>
            <w:r w:rsidRPr="0032238F">
              <w:rPr>
                <w:sz w:val="24"/>
                <w:szCs w:val="24"/>
              </w:rPr>
              <w:t>Video and reflection</w:t>
            </w:r>
          </w:p>
        </w:tc>
        <w:tc>
          <w:tcPr>
            <w:tcW w:w="5566" w:type="dxa"/>
          </w:tcPr>
          <w:p w14:paraId="064BAFA5" w14:textId="2FF43464" w:rsidR="002A5229" w:rsidRPr="0032238F" w:rsidRDefault="002A5229" w:rsidP="00FE1082">
            <w:pPr>
              <w:pStyle w:val="ListParagraph"/>
              <w:numPr>
                <w:ilvl w:val="0"/>
                <w:numId w:val="1"/>
              </w:numPr>
              <w:rPr>
                <w:sz w:val="24"/>
                <w:szCs w:val="24"/>
              </w:rPr>
            </w:pPr>
            <w:r w:rsidRPr="0032238F">
              <w:rPr>
                <w:sz w:val="24"/>
                <w:szCs w:val="24"/>
              </w:rPr>
              <w:t xml:space="preserve">Watch </w:t>
            </w:r>
            <w:hyperlink r:id="rId8" w:history="1">
              <w:r w:rsidRPr="0032238F">
                <w:rPr>
                  <w:rStyle w:val="Hyperlink"/>
                  <w:sz w:val="24"/>
                  <w:szCs w:val="24"/>
                </w:rPr>
                <w:t>TED Talk</w:t>
              </w:r>
            </w:hyperlink>
          </w:p>
          <w:p w14:paraId="49DF044D" w14:textId="7B433E62" w:rsidR="00A56070" w:rsidRPr="0032238F" w:rsidRDefault="00A24120" w:rsidP="00FE1082">
            <w:pPr>
              <w:pStyle w:val="ListParagraph"/>
              <w:numPr>
                <w:ilvl w:val="0"/>
                <w:numId w:val="1"/>
              </w:numPr>
              <w:rPr>
                <w:sz w:val="24"/>
                <w:szCs w:val="24"/>
              </w:rPr>
            </w:pPr>
            <w:r w:rsidRPr="0032238F">
              <w:rPr>
                <w:sz w:val="24"/>
                <w:szCs w:val="24"/>
              </w:rPr>
              <w:t xml:space="preserve">Go back to </w:t>
            </w:r>
            <w:r w:rsidR="00664905" w:rsidRPr="0032238F">
              <w:rPr>
                <w:sz w:val="24"/>
                <w:szCs w:val="24"/>
              </w:rPr>
              <w:t>#</w:t>
            </w:r>
            <w:r w:rsidR="002A5229" w:rsidRPr="0032238F">
              <w:rPr>
                <w:sz w:val="24"/>
                <w:szCs w:val="24"/>
              </w:rPr>
              <w:t>general channel</w:t>
            </w:r>
            <w:r w:rsidR="00664905" w:rsidRPr="0032238F">
              <w:rPr>
                <w:sz w:val="24"/>
                <w:szCs w:val="24"/>
              </w:rPr>
              <w:t>, answer the following questions in your own words</w:t>
            </w:r>
            <w:r w:rsidRPr="0032238F">
              <w:rPr>
                <w:sz w:val="24"/>
                <w:szCs w:val="24"/>
              </w:rPr>
              <w:t xml:space="preserve"> </w:t>
            </w:r>
          </w:p>
          <w:p w14:paraId="7F0177AB" w14:textId="77777777" w:rsidR="00FE1082" w:rsidRPr="00FE1082" w:rsidRDefault="00FE1082" w:rsidP="00FE1082">
            <w:pPr>
              <w:numPr>
                <w:ilvl w:val="0"/>
                <w:numId w:val="5"/>
              </w:numPr>
              <w:spacing w:after="0"/>
              <w:textAlignment w:val="center"/>
              <w:rPr>
                <w:rFonts w:ascii="Calibri" w:eastAsia="Times New Roman" w:hAnsi="Calibri" w:cs="Calibri"/>
                <w:color w:val="auto"/>
                <w:sz w:val="24"/>
                <w:szCs w:val="24"/>
              </w:rPr>
            </w:pPr>
            <w:r w:rsidRPr="00FE1082">
              <w:rPr>
                <w:rFonts w:ascii="Calibri" w:eastAsia="Times New Roman" w:hAnsi="Calibri" w:cs="Calibri"/>
                <w:color w:val="auto"/>
                <w:sz w:val="24"/>
                <w:szCs w:val="24"/>
              </w:rPr>
              <w:t xml:space="preserve">Kamerick mentions that women are just "24 percent of the news subjects quoted in news stories and just 20 percent of the experts quoted in stories." Do you think that percentage is higher or lower about women </w:t>
            </w:r>
            <w:r w:rsidRPr="00FE1082">
              <w:rPr>
                <w:rFonts w:ascii="Calibri" w:eastAsia="Times New Roman" w:hAnsi="Calibri" w:cs="Calibri"/>
                <w:color w:val="auto"/>
                <w:sz w:val="24"/>
                <w:szCs w:val="24"/>
              </w:rPr>
              <w:lastRenderedPageBreak/>
              <w:t xml:space="preserve">representation in the media (TV, Newspapers etc.) in Iraq? If lower why? </w:t>
            </w:r>
          </w:p>
          <w:p w14:paraId="7658DD45" w14:textId="77777777" w:rsidR="00FE1082" w:rsidRPr="00FE1082" w:rsidRDefault="00FE1082" w:rsidP="00FE1082">
            <w:pPr>
              <w:numPr>
                <w:ilvl w:val="0"/>
                <w:numId w:val="5"/>
              </w:numPr>
              <w:spacing w:after="0"/>
              <w:textAlignment w:val="center"/>
              <w:rPr>
                <w:rFonts w:ascii="Calibri" w:eastAsia="Times New Roman" w:hAnsi="Calibri" w:cs="Calibri"/>
                <w:color w:val="auto"/>
                <w:sz w:val="24"/>
                <w:szCs w:val="24"/>
              </w:rPr>
            </w:pPr>
            <w:r w:rsidRPr="00FE1082">
              <w:rPr>
                <w:rFonts w:ascii="Calibri" w:eastAsia="Times New Roman" w:hAnsi="Calibri" w:cs="Calibri"/>
                <w:color w:val="auto"/>
                <w:sz w:val="24"/>
                <w:szCs w:val="24"/>
              </w:rPr>
              <w:t>Were you shocked when you saw that photo of President Obama with his political advisors and only Hillary Clinton being the women in the room? If yes, why did that shock you? Were you expecting more or less women?</w:t>
            </w:r>
          </w:p>
          <w:p w14:paraId="4A2D8D89" w14:textId="4E662B39" w:rsidR="00FE1082" w:rsidRPr="00FE1082" w:rsidRDefault="00FE1082" w:rsidP="00FE1082">
            <w:pPr>
              <w:numPr>
                <w:ilvl w:val="0"/>
                <w:numId w:val="5"/>
              </w:numPr>
              <w:spacing w:after="0"/>
              <w:textAlignment w:val="center"/>
              <w:rPr>
                <w:rFonts w:ascii="Calibri" w:eastAsia="Times New Roman" w:hAnsi="Calibri" w:cs="Calibri"/>
                <w:color w:val="auto"/>
                <w:sz w:val="24"/>
                <w:szCs w:val="24"/>
              </w:rPr>
            </w:pPr>
            <w:r w:rsidRPr="00FE1082">
              <w:rPr>
                <w:rFonts w:ascii="Calibri" w:eastAsia="Times New Roman" w:hAnsi="Calibri" w:cs="Calibri"/>
                <w:color w:val="auto"/>
                <w:sz w:val="24"/>
                <w:szCs w:val="24"/>
              </w:rPr>
              <w:t xml:space="preserve">The author mentioned a story about a </w:t>
            </w:r>
            <w:r w:rsidRPr="0032238F">
              <w:rPr>
                <w:rFonts w:ascii="Calibri" w:eastAsia="Times New Roman" w:hAnsi="Calibri" w:cs="Calibri"/>
                <w:color w:val="auto"/>
                <w:sz w:val="24"/>
                <w:szCs w:val="24"/>
              </w:rPr>
              <w:t>11-year-old</w:t>
            </w:r>
            <w:r w:rsidRPr="00FE1082">
              <w:rPr>
                <w:rFonts w:ascii="Calibri" w:eastAsia="Times New Roman" w:hAnsi="Calibri" w:cs="Calibri"/>
                <w:color w:val="auto"/>
                <w:sz w:val="24"/>
                <w:szCs w:val="24"/>
              </w:rPr>
              <w:t xml:space="preserve"> young girl who had been assaulted in Texas town, and there was no information about the girl in the story other than that "she wore clothes that were a little old for her and she wore makeup." Do you see stories similar like this in your communities? Where victims of assault gets blamed in the media or by society? </w:t>
            </w:r>
          </w:p>
          <w:p w14:paraId="509BA925" w14:textId="77777777" w:rsidR="00FE1082" w:rsidRPr="00FE1082" w:rsidRDefault="00FE1082" w:rsidP="00FE1082">
            <w:pPr>
              <w:numPr>
                <w:ilvl w:val="0"/>
                <w:numId w:val="5"/>
              </w:numPr>
              <w:spacing w:after="0"/>
              <w:textAlignment w:val="center"/>
              <w:rPr>
                <w:rFonts w:ascii="Calibri" w:eastAsia="Times New Roman" w:hAnsi="Calibri" w:cs="Calibri"/>
                <w:color w:val="auto"/>
                <w:sz w:val="24"/>
                <w:szCs w:val="24"/>
              </w:rPr>
            </w:pPr>
            <w:r w:rsidRPr="00FE1082">
              <w:rPr>
                <w:rFonts w:ascii="Calibri" w:eastAsia="Times New Roman" w:hAnsi="Calibri" w:cs="Calibri"/>
                <w:color w:val="auto"/>
                <w:sz w:val="24"/>
                <w:szCs w:val="24"/>
              </w:rPr>
              <w:t xml:space="preserve">The author mentioned that "Stories in the news are more than twice as likely to present women as victims than men, and women are more likely to be defined by their body parts." In your opinion, does your society define women by the way they look? </w:t>
            </w:r>
          </w:p>
          <w:p w14:paraId="7EB4CB40" w14:textId="77777777" w:rsidR="00FE1082" w:rsidRPr="00FE1082" w:rsidRDefault="00FE1082" w:rsidP="00FE1082">
            <w:pPr>
              <w:numPr>
                <w:ilvl w:val="0"/>
                <w:numId w:val="5"/>
              </w:numPr>
              <w:spacing w:after="0"/>
              <w:textAlignment w:val="center"/>
              <w:rPr>
                <w:rFonts w:ascii="Calibri" w:eastAsia="Times New Roman" w:hAnsi="Calibri" w:cs="Calibri"/>
                <w:color w:val="auto"/>
                <w:sz w:val="24"/>
                <w:szCs w:val="24"/>
              </w:rPr>
            </w:pPr>
            <w:r w:rsidRPr="00FE1082">
              <w:rPr>
                <w:rFonts w:ascii="Calibri" w:eastAsia="Times New Roman" w:hAnsi="Calibri" w:cs="Calibri"/>
                <w:color w:val="auto"/>
                <w:sz w:val="24"/>
                <w:szCs w:val="24"/>
              </w:rPr>
              <w:t xml:space="preserve">Kamerick said that "One way to get more women into leadership is to have other women mentor them." Do you think that is true? And have you been seeing that in our program so far? </w:t>
            </w:r>
          </w:p>
          <w:p w14:paraId="40D4FFCB" w14:textId="63DA5440" w:rsidR="00664905" w:rsidRPr="0032238F" w:rsidRDefault="00664905" w:rsidP="00FE1082">
            <w:pPr>
              <w:spacing w:after="0"/>
              <w:ind w:left="720"/>
              <w:textAlignment w:val="center"/>
              <w:rPr>
                <w:b/>
                <w:bCs/>
                <w:sz w:val="24"/>
                <w:szCs w:val="24"/>
              </w:rPr>
            </w:pPr>
          </w:p>
        </w:tc>
        <w:tc>
          <w:tcPr>
            <w:tcW w:w="1269" w:type="dxa"/>
          </w:tcPr>
          <w:p w14:paraId="27D63FF6" w14:textId="77777777" w:rsidR="00A56070" w:rsidRPr="0032238F" w:rsidRDefault="00664905" w:rsidP="00A56070">
            <w:pPr>
              <w:rPr>
                <w:sz w:val="24"/>
                <w:szCs w:val="24"/>
              </w:rPr>
            </w:pPr>
            <w:r w:rsidRPr="0032238F">
              <w:rPr>
                <w:sz w:val="24"/>
                <w:szCs w:val="24"/>
              </w:rPr>
              <w:lastRenderedPageBreak/>
              <w:t>Thursday</w:t>
            </w:r>
          </w:p>
          <w:p w14:paraId="22E0AD97" w14:textId="00C3FF33" w:rsidR="00664905" w:rsidRPr="0032238F" w:rsidRDefault="00664905" w:rsidP="00A56070">
            <w:pPr>
              <w:rPr>
                <w:sz w:val="24"/>
                <w:szCs w:val="24"/>
              </w:rPr>
            </w:pPr>
            <w:r w:rsidRPr="0032238F">
              <w:rPr>
                <w:sz w:val="24"/>
                <w:szCs w:val="24"/>
              </w:rPr>
              <w:t xml:space="preserve">July </w:t>
            </w:r>
            <w:r w:rsidR="00FE1082" w:rsidRPr="0032238F">
              <w:rPr>
                <w:sz w:val="24"/>
                <w:szCs w:val="24"/>
              </w:rPr>
              <w:t>22</w:t>
            </w:r>
          </w:p>
        </w:tc>
      </w:tr>
      <w:tr w:rsidR="00A56070" w14:paraId="69F076F5" w14:textId="20704071" w:rsidTr="00664905">
        <w:tc>
          <w:tcPr>
            <w:tcW w:w="2515" w:type="dxa"/>
          </w:tcPr>
          <w:p w14:paraId="52E5091E" w14:textId="62A42B8F" w:rsidR="00A56070" w:rsidRPr="0032238F" w:rsidRDefault="00664905" w:rsidP="00A56070">
            <w:pPr>
              <w:rPr>
                <w:sz w:val="24"/>
                <w:szCs w:val="24"/>
              </w:rPr>
            </w:pPr>
            <w:r w:rsidRPr="0032238F">
              <w:rPr>
                <w:sz w:val="24"/>
                <w:szCs w:val="24"/>
              </w:rPr>
              <w:t xml:space="preserve">React to other students </w:t>
            </w:r>
          </w:p>
        </w:tc>
        <w:tc>
          <w:tcPr>
            <w:tcW w:w="5566" w:type="dxa"/>
          </w:tcPr>
          <w:p w14:paraId="379BAAB3" w14:textId="7A47ED58" w:rsidR="00A56070" w:rsidRPr="0032238F" w:rsidRDefault="00664905" w:rsidP="00664905">
            <w:pPr>
              <w:pStyle w:val="ListParagraph"/>
              <w:numPr>
                <w:ilvl w:val="0"/>
                <w:numId w:val="1"/>
              </w:numPr>
              <w:rPr>
                <w:sz w:val="24"/>
                <w:szCs w:val="24"/>
              </w:rPr>
            </w:pPr>
            <w:r w:rsidRPr="0032238F">
              <w:rPr>
                <w:sz w:val="24"/>
                <w:szCs w:val="24"/>
              </w:rPr>
              <w:t xml:space="preserve">Go through your peers’ answers and respond to at least 2 other people </w:t>
            </w:r>
          </w:p>
        </w:tc>
        <w:tc>
          <w:tcPr>
            <w:tcW w:w="1269" w:type="dxa"/>
          </w:tcPr>
          <w:p w14:paraId="0D64E693" w14:textId="40B36D6C" w:rsidR="00A56070" w:rsidRPr="0032238F" w:rsidRDefault="00664905" w:rsidP="00A56070">
            <w:pPr>
              <w:rPr>
                <w:sz w:val="24"/>
                <w:szCs w:val="24"/>
              </w:rPr>
            </w:pPr>
            <w:r w:rsidRPr="0032238F">
              <w:rPr>
                <w:sz w:val="24"/>
                <w:szCs w:val="24"/>
              </w:rPr>
              <w:t>Friday July 2</w:t>
            </w:r>
            <w:r w:rsidR="00E47D6B">
              <w:rPr>
                <w:sz w:val="24"/>
                <w:szCs w:val="24"/>
              </w:rPr>
              <w:t>3</w:t>
            </w:r>
          </w:p>
        </w:tc>
      </w:tr>
      <w:tr w:rsidR="00664905" w14:paraId="5D3F157C" w14:textId="77777777" w:rsidTr="00664905">
        <w:tc>
          <w:tcPr>
            <w:tcW w:w="2515" w:type="dxa"/>
          </w:tcPr>
          <w:p w14:paraId="1564EE98" w14:textId="58BDF12B" w:rsidR="00664905" w:rsidRPr="0032238F" w:rsidRDefault="00664905" w:rsidP="00A56070">
            <w:pPr>
              <w:rPr>
                <w:sz w:val="24"/>
                <w:szCs w:val="24"/>
              </w:rPr>
            </w:pPr>
            <w:r w:rsidRPr="0032238F">
              <w:rPr>
                <w:sz w:val="24"/>
                <w:szCs w:val="24"/>
              </w:rPr>
              <w:t xml:space="preserve">Family dialogue </w:t>
            </w:r>
          </w:p>
        </w:tc>
        <w:tc>
          <w:tcPr>
            <w:tcW w:w="5566" w:type="dxa"/>
          </w:tcPr>
          <w:p w14:paraId="5C2201ED" w14:textId="027DD330" w:rsidR="00664905" w:rsidRPr="0032238F" w:rsidRDefault="00664905" w:rsidP="00664905">
            <w:pPr>
              <w:pStyle w:val="ListParagraph"/>
              <w:numPr>
                <w:ilvl w:val="0"/>
                <w:numId w:val="1"/>
              </w:numPr>
              <w:rPr>
                <w:sz w:val="24"/>
                <w:szCs w:val="24"/>
              </w:rPr>
            </w:pPr>
            <w:r w:rsidRPr="0032238F">
              <w:rPr>
                <w:sz w:val="24"/>
                <w:szCs w:val="24"/>
              </w:rPr>
              <w:t xml:space="preserve">Attend dialogue meeting held by your </w:t>
            </w:r>
            <w:r w:rsidR="00FE1082" w:rsidRPr="0032238F">
              <w:rPr>
                <w:sz w:val="24"/>
                <w:szCs w:val="24"/>
              </w:rPr>
              <w:t>mentor</w:t>
            </w:r>
          </w:p>
        </w:tc>
        <w:tc>
          <w:tcPr>
            <w:tcW w:w="1269" w:type="dxa"/>
          </w:tcPr>
          <w:p w14:paraId="1FB0D098" w14:textId="25491A0D" w:rsidR="00664905" w:rsidRPr="0032238F" w:rsidRDefault="00664905" w:rsidP="00A56070">
            <w:pPr>
              <w:rPr>
                <w:sz w:val="24"/>
                <w:szCs w:val="24"/>
              </w:rPr>
            </w:pPr>
            <w:r w:rsidRPr="0032238F">
              <w:rPr>
                <w:sz w:val="24"/>
                <w:szCs w:val="24"/>
              </w:rPr>
              <w:t>S</w:t>
            </w:r>
            <w:r w:rsidR="00E47D6B">
              <w:rPr>
                <w:sz w:val="24"/>
                <w:szCs w:val="24"/>
              </w:rPr>
              <w:t>unday</w:t>
            </w:r>
            <w:r w:rsidRPr="0032238F">
              <w:rPr>
                <w:sz w:val="24"/>
                <w:szCs w:val="24"/>
              </w:rPr>
              <w:t xml:space="preserve"> July </w:t>
            </w:r>
            <w:r w:rsidR="00FE1082" w:rsidRPr="0032238F">
              <w:rPr>
                <w:sz w:val="24"/>
                <w:szCs w:val="24"/>
              </w:rPr>
              <w:t>2</w:t>
            </w:r>
            <w:r w:rsidR="00E47D6B">
              <w:rPr>
                <w:sz w:val="24"/>
                <w:szCs w:val="24"/>
              </w:rPr>
              <w:t>5</w:t>
            </w:r>
          </w:p>
        </w:tc>
      </w:tr>
      <w:tr w:rsidR="00664905" w14:paraId="3AF43DBB" w14:textId="77777777" w:rsidTr="00664905">
        <w:tc>
          <w:tcPr>
            <w:tcW w:w="2515" w:type="dxa"/>
          </w:tcPr>
          <w:p w14:paraId="0E7797DE" w14:textId="021EA8C8" w:rsidR="00664905" w:rsidRPr="0032238F" w:rsidRDefault="00664905" w:rsidP="00A56070">
            <w:pPr>
              <w:rPr>
                <w:sz w:val="24"/>
                <w:szCs w:val="24"/>
              </w:rPr>
            </w:pPr>
            <w:r w:rsidRPr="0032238F">
              <w:rPr>
                <w:sz w:val="24"/>
                <w:szCs w:val="24"/>
              </w:rPr>
              <w:t xml:space="preserve">Check out forms </w:t>
            </w:r>
          </w:p>
        </w:tc>
        <w:tc>
          <w:tcPr>
            <w:tcW w:w="5566" w:type="dxa"/>
          </w:tcPr>
          <w:p w14:paraId="4C7A5E87" w14:textId="77777777" w:rsidR="0032238F" w:rsidRPr="0032238F" w:rsidRDefault="0032238F" w:rsidP="0032238F">
            <w:pPr>
              <w:spacing w:after="0"/>
              <w:rPr>
                <w:rFonts w:eastAsia="Times New Roman" w:cstheme="minorHAnsi"/>
                <w:color w:val="auto"/>
                <w:sz w:val="24"/>
                <w:szCs w:val="24"/>
              </w:rPr>
            </w:pPr>
            <w:r w:rsidRPr="0032238F">
              <w:rPr>
                <w:rFonts w:eastAsia="Times New Roman" w:cstheme="minorHAnsi"/>
                <w:color w:val="auto"/>
                <w:sz w:val="24"/>
                <w:szCs w:val="24"/>
              </w:rPr>
              <w:t xml:space="preserve">Forms will be sent out on Sunday at 11:59PM in </w:t>
            </w:r>
          </w:p>
          <w:p w14:paraId="0D8931AB" w14:textId="77777777" w:rsidR="0032238F" w:rsidRPr="0032238F" w:rsidRDefault="0032238F" w:rsidP="0032238F">
            <w:pPr>
              <w:spacing w:after="0"/>
              <w:rPr>
                <w:rFonts w:eastAsia="Times New Roman" w:cstheme="minorHAnsi"/>
                <w:color w:val="auto"/>
                <w:sz w:val="24"/>
                <w:szCs w:val="24"/>
              </w:rPr>
            </w:pPr>
            <w:r w:rsidRPr="0032238F">
              <w:rPr>
                <w:rFonts w:eastAsia="Times New Roman" w:cstheme="minorHAnsi"/>
                <w:color w:val="auto"/>
                <w:sz w:val="24"/>
                <w:szCs w:val="24"/>
              </w:rPr>
              <w:t>the #general Slack channel</w:t>
            </w:r>
          </w:p>
          <w:p w14:paraId="1D09E88E" w14:textId="4D2ED1F5" w:rsidR="00664905" w:rsidRPr="0032238F" w:rsidRDefault="00664905" w:rsidP="0032238F">
            <w:pPr>
              <w:pStyle w:val="ListParagraph"/>
              <w:rPr>
                <w:sz w:val="24"/>
                <w:szCs w:val="24"/>
              </w:rPr>
            </w:pPr>
          </w:p>
        </w:tc>
        <w:tc>
          <w:tcPr>
            <w:tcW w:w="1269" w:type="dxa"/>
          </w:tcPr>
          <w:p w14:paraId="202B5F50" w14:textId="614F4127" w:rsidR="00664905" w:rsidRPr="0032238F" w:rsidRDefault="00664905" w:rsidP="00A56070">
            <w:pPr>
              <w:rPr>
                <w:sz w:val="24"/>
                <w:szCs w:val="24"/>
              </w:rPr>
            </w:pPr>
            <w:r w:rsidRPr="0032238F">
              <w:rPr>
                <w:sz w:val="24"/>
                <w:szCs w:val="24"/>
              </w:rPr>
              <w:t xml:space="preserve">Sunday July </w:t>
            </w:r>
            <w:r w:rsidR="009468A8" w:rsidRPr="0032238F">
              <w:rPr>
                <w:sz w:val="24"/>
                <w:szCs w:val="24"/>
              </w:rPr>
              <w:t>2</w:t>
            </w:r>
            <w:r w:rsidR="00E47D6B">
              <w:rPr>
                <w:sz w:val="24"/>
                <w:szCs w:val="24"/>
              </w:rPr>
              <w:t>5</w:t>
            </w:r>
            <w:r w:rsidRPr="0032238F">
              <w:rPr>
                <w:sz w:val="24"/>
                <w:szCs w:val="24"/>
              </w:rPr>
              <w:t xml:space="preserve"> </w:t>
            </w:r>
            <w:r w:rsidR="00BB0202" w:rsidRPr="0032238F">
              <w:rPr>
                <w:sz w:val="24"/>
                <w:szCs w:val="24"/>
              </w:rPr>
              <w:t>at 1</w:t>
            </w:r>
            <w:r w:rsidR="009468A8" w:rsidRPr="0032238F">
              <w:rPr>
                <w:sz w:val="24"/>
                <w:szCs w:val="24"/>
              </w:rPr>
              <w:t>1:59PM</w:t>
            </w:r>
            <w:r w:rsidR="00BB0202" w:rsidRPr="0032238F">
              <w:rPr>
                <w:sz w:val="24"/>
                <w:szCs w:val="24"/>
              </w:rPr>
              <w:t xml:space="preserve"> (Baghdad Time) </w:t>
            </w:r>
          </w:p>
        </w:tc>
      </w:tr>
    </w:tbl>
    <w:p w14:paraId="62B298E4" w14:textId="77777777" w:rsidR="00A56070" w:rsidRPr="00E75B8D" w:rsidRDefault="00A56070" w:rsidP="00A56070"/>
    <w:p w14:paraId="4E2C7A82" w14:textId="77777777" w:rsidR="0092008A" w:rsidRDefault="0092008A"/>
    <w:sectPr w:rsidR="0092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15D8E"/>
    <w:multiLevelType w:val="hybridMultilevel"/>
    <w:tmpl w:val="F1A299CA"/>
    <w:lvl w:ilvl="0" w:tplc="10001C2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3BE0"/>
    <w:multiLevelType w:val="multilevel"/>
    <w:tmpl w:val="A4F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C22070"/>
    <w:multiLevelType w:val="hybridMultilevel"/>
    <w:tmpl w:val="3F50555C"/>
    <w:lvl w:ilvl="0" w:tplc="EC725358">
      <w:numFmt w:val="bullet"/>
      <w:lvlText w:val="-"/>
      <w:lvlJc w:val="left"/>
      <w:pPr>
        <w:ind w:left="720" w:hanging="360"/>
      </w:pPr>
      <w:rPr>
        <w:rFonts w:ascii="Calibri" w:eastAsiaTheme="minorHAnsi" w:hAnsi="Calibri" w:cs="Calibri" w:hint="default"/>
      </w:rPr>
    </w:lvl>
    <w:lvl w:ilvl="1" w:tplc="225A2DDA">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767AD"/>
    <w:multiLevelType w:val="hybridMultilevel"/>
    <w:tmpl w:val="45E03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46493"/>
    <w:multiLevelType w:val="hybridMultilevel"/>
    <w:tmpl w:val="6F06B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B1372"/>
    <w:multiLevelType w:val="multilevel"/>
    <w:tmpl w:val="4D6A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lvlOverride w:ilvl="0">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0"/>
    <w:rsid w:val="002A5229"/>
    <w:rsid w:val="0032238F"/>
    <w:rsid w:val="003624A5"/>
    <w:rsid w:val="004D0769"/>
    <w:rsid w:val="00664905"/>
    <w:rsid w:val="0092008A"/>
    <w:rsid w:val="009468A8"/>
    <w:rsid w:val="00A24120"/>
    <w:rsid w:val="00A56070"/>
    <w:rsid w:val="00AD484C"/>
    <w:rsid w:val="00BB0202"/>
    <w:rsid w:val="00E47D6B"/>
    <w:rsid w:val="00FE1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7BEB"/>
  <w15:chartTrackingRefBased/>
  <w15:docId w15:val="{8C36D651-DC20-4B95-9904-F26CCA56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070"/>
    <w:pPr>
      <w:spacing w:after="40" w:line="240" w:lineRule="auto"/>
    </w:pPr>
    <w:rPr>
      <w:color w:val="404040" w:themeColor="text1" w:themeTint="BF"/>
    </w:rPr>
  </w:style>
  <w:style w:type="paragraph" w:styleId="Heading2">
    <w:name w:val="heading 2"/>
    <w:basedOn w:val="Normal"/>
    <w:next w:val="Normal"/>
    <w:link w:val="Heading2Char"/>
    <w:uiPriority w:val="4"/>
    <w:unhideWhenUsed/>
    <w:qFormat/>
    <w:rsid w:val="00A56070"/>
    <w:pPr>
      <w:keepNext/>
      <w:keepLines/>
      <w:spacing w:before="200" w:after="80"/>
      <w:outlineLvl w:val="1"/>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A56070"/>
    <w:rPr>
      <w:rFonts w:asciiTheme="majorHAnsi" w:eastAsiaTheme="majorEastAsia" w:hAnsiTheme="majorHAnsi" w:cstheme="majorBidi"/>
      <w:b/>
      <w:bCs/>
      <w:color w:val="2F5496" w:themeColor="accent1" w:themeShade="BF"/>
    </w:rPr>
  </w:style>
  <w:style w:type="paragraph" w:styleId="Subtitle">
    <w:name w:val="Subtitle"/>
    <w:basedOn w:val="Normal"/>
    <w:next w:val="Normal"/>
    <w:link w:val="SubtitleChar"/>
    <w:uiPriority w:val="2"/>
    <w:qFormat/>
    <w:rsid w:val="00A56070"/>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A56070"/>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A56070"/>
    <w:pPr>
      <w:spacing w:after="80"/>
      <w:contextualSpacing/>
    </w:pPr>
    <w:rPr>
      <w:rFonts w:asciiTheme="majorHAnsi" w:eastAsiaTheme="majorEastAsia" w:hAnsiTheme="majorHAnsi" w:cstheme="majorBidi"/>
      <w:b/>
      <w:bCs/>
      <w:color w:val="2F5496" w:themeColor="accent1" w:themeShade="BF"/>
      <w:kern w:val="28"/>
      <w:sz w:val="44"/>
    </w:rPr>
  </w:style>
  <w:style w:type="character" w:customStyle="1" w:styleId="TitleChar">
    <w:name w:val="Title Char"/>
    <w:basedOn w:val="DefaultParagraphFont"/>
    <w:link w:val="Title"/>
    <w:uiPriority w:val="1"/>
    <w:rsid w:val="00A56070"/>
    <w:rPr>
      <w:rFonts w:asciiTheme="majorHAnsi" w:eastAsiaTheme="majorEastAsia" w:hAnsiTheme="majorHAnsi" w:cstheme="majorBidi"/>
      <w:b/>
      <w:bCs/>
      <w:color w:val="2F5496" w:themeColor="accent1" w:themeShade="BF"/>
      <w:kern w:val="28"/>
      <w:sz w:val="44"/>
    </w:rPr>
  </w:style>
  <w:style w:type="paragraph" w:styleId="ListParagraph">
    <w:name w:val="List Paragraph"/>
    <w:basedOn w:val="Normal"/>
    <w:uiPriority w:val="34"/>
    <w:unhideWhenUsed/>
    <w:qFormat/>
    <w:rsid w:val="00A56070"/>
    <w:pPr>
      <w:ind w:left="720"/>
      <w:contextualSpacing/>
    </w:pPr>
  </w:style>
  <w:style w:type="table" w:styleId="TableGrid">
    <w:name w:val="Table Grid"/>
    <w:basedOn w:val="TableNormal"/>
    <w:uiPriority w:val="39"/>
    <w:rsid w:val="00A56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4A5"/>
    <w:rPr>
      <w:color w:val="0563C1" w:themeColor="hyperlink"/>
      <w:u w:val="single"/>
    </w:rPr>
  </w:style>
  <w:style w:type="character" w:styleId="UnresolvedMention">
    <w:name w:val="Unresolved Mention"/>
    <w:basedOn w:val="DefaultParagraphFont"/>
    <w:uiPriority w:val="99"/>
    <w:semiHidden/>
    <w:unhideWhenUsed/>
    <w:rsid w:val="003624A5"/>
    <w:rPr>
      <w:color w:val="605E5C"/>
      <w:shd w:val="clear" w:color="auto" w:fill="E1DFDD"/>
    </w:rPr>
  </w:style>
  <w:style w:type="character" w:styleId="FollowedHyperlink">
    <w:name w:val="FollowedHyperlink"/>
    <w:basedOn w:val="DefaultParagraphFont"/>
    <w:uiPriority w:val="99"/>
    <w:semiHidden/>
    <w:unhideWhenUsed/>
    <w:rsid w:val="003624A5"/>
    <w:rPr>
      <w:color w:val="954F72" w:themeColor="followedHyperlink"/>
      <w:u w:val="single"/>
    </w:rPr>
  </w:style>
  <w:style w:type="paragraph" w:customStyle="1" w:styleId="paragraph">
    <w:name w:val="paragraph"/>
    <w:basedOn w:val="Normal"/>
    <w:rsid w:val="00FE1082"/>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901">
      <w:bodyDiv w:val="1"/>
      <w:marLeft w:val="0"/>
      <w:marRight w:val="0"/>
      <w:marTop w:val="0"/>
      <w:marBottom w:val="0"/>
      <w:divBdr>
        <w:top w:val="none" w:sz="0" w:space="0" w:color="auto"/>
        <w:left w:val="none" w:sz="0" w:space="0" w:color="auto"/>
        <w:bottom w:val="none" w:sz="0" w:space="0" w:color="auto"/>
        <w:right w:val="none" w:sz="0" w:space="0" w:color="auto"/>
      </w:divBdr>
      <w:divsChild>
        <w:div w:id="1027490963">
          <w:marLeft w:val="0"/>
          <w:marRight w:val="0"/>
          <w:marTop w:val="0"/>
          <w:marBottom w:val="0"/>
          <w:divBdr>
            <w:top w:val="none" w:sz="0" w:space="0" w:color="auto"/>
            <w:left w:val="none" w:sz="0" w:space="0" w:color="auto"/>
            <w:bottom w:val="none" w:sz="0" w:space="0" w:color="auto"/>
            <w:right w:val="none" w:sz="0" w:space="0" w:color="auto"/>
          </w:divBdr>
        </w:div>
        <w:div w:id="1538815271">
          <w:marLeft w:val="0"/>
          <w:marRight w:val="0"/>
          <w:marTop w:val="0"/>
          <w:marBottom w:val="0"/>
          <w:divBdr>
            <w:top w:val="none" w:sz="0" w:space="0" w:color="auto"/>
            <w:left w:val="none" w:sz="0" w:space="0" w:color="auto"/>
            <w:bottom w:val="none" w:sz="0" w:space="0" w:color="auto"/>
            <w:right w:val="none" w:sz="0" w:space="0" w:color="auto"/>
          </w:divBdr>
        </w:div>
      </w:divsChild>
    </w:div>
    <w:div w:id="1318001765">
      <w:bodyDiv w:val="1"/>
      <w:marLeft w:val="0"/>
      <w:marRight w:val="0"/>
      <w:marTop w:val="0"/>
      <w:marBottom w:val="0"/>
      <w:divBdr>
        <w:top w:val="none" w:sz="0" w:space="0" w:color="auto"/>
        <w:left w:val="none" w:sz="0" w:space="0" w:color="auto"/>
        <w:bottom w:val="none" w:sz="0" w:space="0" w:color="auto"/>
        <w:right w:val="none" w:sz="0" w:space="0" w:color="auto"/>
      </w:divBdr>
    </w:div>
    <w:div w:id="19929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megan_kamerick_women_should_represent_women_in_media/transcript" TargetMode="External"/><Relationship Id="rId3" Type="http://schemas.openxmlformats.org/officeDocument/2006/relationships/settings" Target="settings.xml"/><Relationship Id="rId7" Type="http://schemas.openxmlformats.org/officeDocument/2006/relationships/hyperlink" Target="https://padlet.com/Girlsleadforpeace/4qgmuhih21hythk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margiewarrell/2020/10/09/seeing-is-believing-female-role-models-inspire-girls-to-rise/?sh=981f42d7bf97" TargetMode="External"/><Relationship Id="rId5" Type="http://schemas.openxmlformats.org/officeDocument/2006/relationships/hyperlink" Target="https://padlet.com/Girlsleadforpeace/k2e99q4wo63ui9b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Al-Shakarchi</dc:creator>
  <cp:keywords/>
  <dc:description/>
  <cp:lastModifiedBy>Aya Al-Shakarchi</cp:lastModifiedBy>
  <cp:revision>8</cp:revision>
  <dcterms:created xsi:type="dcterms:W3CDTF">2021-06-26T21:06:00Z</dcterms:created>
  <dcterms:modified xsi:type="dcterms:W3CDTF">2021-07-16T15:19:00Z</dcterms:modified>
</cp:coreProperties>
</file>