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B6F1" w14:textId="1AC496FE" w:rsidR="00A56070" w:rsidRDefault="00A56070" w:rsidP="00A56070">
      <w:pPr>
        <w:pStyle w:val="Title"/>
      </w:pPr>
      <w:r>
        <w:t xml:space="preserve">GLP Module </w:t>
      </w:r>
      <w:r w:rsidR="00EA679B">
        <w:t>5</w:t>
      </w:r>
      <w:r>
        <w:t xml:space="preserve">: </w:t>
      </w:r>
      <w:r w:rsidR="00AD3731">
        <w:t>Women4Women</w:t>
      </w:r>
    </w:p>
    <w:p w14:paraId="4C730A9A" w14:textId="76F9630A" w:rsidR="00A56070" w:rsidRDefault="00A56070" w:rsidP="00A56070">
      <w:pPr>
        <w:pStyle w:val="Subtitle"/>
      </w:pPr>
      <w:r>
        <w:t>To be completed by students from Ju</w:t>
      </w:r>
      <w:r w:rsidR="00EA679B">
        <w:t>ly 26</w:t>
      </w:r>
      <w:r>
        <w:t xml:space="preserve"> – </w:t>
      </w:r>
      <w:r w:rsidR="00EA679B">
        <w:t xml:space="preserve">August 1 </w:t>
      </w:r>
    </w:p>
    <w:p w14:paraId="746A819F" w14:textId="77777777" w:rsidR="00A56070" w:rsidRDefault="00A56070" w:rsidP="00A56070">
      <w:pPr>
        <w:pStyle w:val="Heading2"/>
      </w:pPr>
      <w:r>
        <w:t xml:space="preserve">Module Goals </w:t>
      </w:r>
    </w:p>
    <w:p w14:paraId="34FB9C23" w14:textId="574D6BBA" w:rsidR="00A56070" w:rsidRPr="00664905" w:rsidRDefault="00A56070" w:rsidP="00A560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4905">
        <w:rPr>
          <w:sz w:val="24"/>
          <w:szCs w:val="24"/>
        </w:rPr>
        <w:t xml:space="preserve">To learn </w:t>
      </w:r>
      <w:r w:rsidR="00EA679B">
        <w:rPr>
          <w:sz w:val="24"/>
          <w:szCs w:val="24"/>
        </w:rPr>
        <w:t>about the program’s sustainability and the afterwork of Girls’ Lead for Peace.</w:t>
      </w:r>
    </w:p>
    <w:p w14:paraId="33A1A96E" w14:textId="20E19093" w:rsidR="00A56070" w:rsidRPr="00664905" w:rsidRDefault="00A56070" w:rsidP="00A560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4905">
        <w:rPr>
          <w:sz w:val="24"/>
          <w:szCs w:val="24"/>
        </w:rPr>
        <w:t xml:space="preserve">To </w:t>
      </w:r>
      <w:r w:rsidR="00EA679B">
        <w:rPr>
          <w:sz w:val="24"/>
          <w:szCs w:val="24"/>
        </w:rPr>
        <w:t xml:space="preserve">recognize our role as change makers and as leaders in our society. </w:t>
      </w:r>
    </w:p>
    <w:p w14:paraId="5BEDBC13" w14:textId="2F7A72E1" w:rsidR="00A56070" w:rsidRPr="00664905" w:rsidRDefault="00A56070" w:rsidP="00EA67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4905">
        <w:rPr>
          <w:sz w:val="24"/>
          <w:szCs w:val="24"/>
        </w:rPr>
        <w:t xml:space="preserve">To </w:t>
      </w:r>
      <w:r w:rsidR="00EA679B">
        <w:rPr>
          <w:sz w:val="24"/>
          <w:szCs w:val="24"/>
        </w:rPr>
        <w:t xml:space="preserve">reflect about our learning during the program. </w:t>
      </w:r>
    </w:p>
    <w:p w14:paraId="4A54F9F2" w14:textId="18443A34" w:rsidR="00A56070" w:rsidRPr="00664905" w:rsidRDefault="00A56070" w:rsidP="00A560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4905">
        <w:rPr>
          <w:sz w:val="24"/>
          <w:szCs w:val="24"/>
        </w:rPr>
        <w:t xml:space="preserve">To </w:t>
      </w:r>
      <w:r w:rsidR="00EA679B">
        <w:rPr>
          <w:sz w:val="24"/>
          <w:szCs w:val="24"/>
        </w:rPr>
        <w:t xml:space="preserve">appreciate our connections and friendship and learn to nurture them. </w:t>
      </w:r>
      <w:r w:rsidRPr="00664905">
        <w:rPr>
          <w:sz w:val="24"/>
          <w:szCs w:val="24"/>
        </w:rPr>
        <w:t xml:space="preserve"> </w:t>
      </w:r>
    </w:p>
    <w:p w14:paraId="390598F9" w14:textId="5B0BAF34" w:rsidR="00A56070" w:rsidRPr="00664905" w:rsidRDefault="00A56070" w:rsidP="00A560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4905">
        <w:rPr>
          <w:sz w:val="24"/>
          <w:szCs w:val="24"/>
        </w:rPr>
        <w:t xml:space="preserve">To </w:t>
      </w:r>
      <w:r w:rsidR="00EA679B">
        <w:rPr>
          <w:sz w:val="24"/>
          <w:szCs w:val="24"/>
        </w:rPr>
        <w:t>see the power in working together collaboratively instead of competitively.</w:t>
      </w:r>
    </w:p>
    <w:p w14:paraId="3A019CD6" w14:textId="44928DD9" w:rsidR="00664905" w:rsidRPr="00664905" w:rsidRDefault="00664905" w:rsidP="00A560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4905">
        <w:rPr>
          <w:sz w:val="24"/>
          <w:szCs w:val="24"/>
        </w:rPr>
        <w:t xml:space="preserve">To </w:t>
      </w:r>
      <w:r w:rsidR="00EA679B">
        <w:rPr>
          <w:sz w:val="24"/>
          <w:szCs w:val="24"/>
        </w:rPr>
        <w:t>finalize everything, we have learned in the program and implement it.</w:t>
      </w:r>
      <w:r w:rsidRPr="00664905">
        <w:rPr>
          <w:sz w:val="24"/>
          <w:szCs w:val="24"/>
        </w:rPr>
        <w:t xml:space="preserve"> </w:t>
      </w:r>
    </w:p>
    <w:p w14:paraId="26CA5D0E" w14:textId="77777777" w:rsidR="00A56070" w:rsidRPr="00A543FB" w:rsidRDefault="00A56070" w:rsidP="00A56070">
      <w:pPr>
        <w:pStyle w:val="ListParagraph"/>
      </w:pPr>
    </w:p>
    <w:p w14:paraId="3C609856" w14:textId="07DFC664" w:rsidR="00A56070" w:rsidRDefault="00AD484C" w:rsidP="00A56070">
      <w:pPr>
        <w:pStyle w:val="Heading2"/>
      </w:pPr>
      <w:r>
        <w:t xml:space="preserve">Program activities </w:t>
      </w:r>
    </w:p>
    <w:p w14:paraId="60C0E233" w14:textId="77777777" w:rsidR="00A56070" w:rsidRDefault="00A56070" w:rsidP="00A560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566"/>
        <w:gridCol w:w="1269"/>
      </w:tblGrid>
      <w:tr w:rsidR="00A56070" w14:paraId="775A2CEF" w14:textId="27AEC9CB" w:rsidTr="00664905">
        <w:tc>
          <w:tcPr>
            <w:tcW w:w="2515" w:type="dxa"/>
          </w:tcPr>
          <w:p w14:paraId="408FDF25" w14:textId="0D520237" w:rsidR="00A56070" w:rsidRDefault="00A56070" w:rsidP="00A56070">
            <w:r>
              <w:t xml:space="preserve">Activity </w:t>
            </w:r>
          </w:p>
        </w:tc>
        <w:tc>
          <w:tcPr>
            <w:tcW w:w="5566" w:type="dxa"/>
          </w:tcPr>
          <w:p w14:paraId="6A70758A" w14:textId="5B770291" w:rsidR="00A56070" w:rsidRDefault="00A56070" w:rsidP="00A56070">
            <w:r>
              <w:t>What you should do</w:t>
            </w:r>
          </w:p>
        </w:tc>
        <w:tc>
          <w:tcPr>
            <w:tcW w:w="1269" w:type="dxa"/>
          </w:tcPr>
          <w:p w14:paraId="7780324E" w14:textId="7F8CDF50" w:rsidR="00A56070" w:rsidRDefault="00A56070" w:rsidP="00A56070">
            <w:r>
              <w:t>Deadline</w:t>
            </w:r>
          </w:p>
        </w:tc>
      </w:tr>
      <w:tr w:rsidR="00A56070" w14:paraId="0190B536" w14:textId="0C16D812" w:rsidTr="00664905">
        <w:tc>
          <w:tcPr>
            <w:tcW w:w="2515" w:type="dxa"/>
          </w:tcPr>
          <w:p w14:paraId="279D59C9" w14:textId="129BB7C9" w:rsidR="00A56070" w:rsidRDefault="004D0769" w:rsidP="00664905">
            <w:r>
              <w:t>Icebreaker in your family!</w:t>
            </w:r>
          </w:p>
          <w:p w14:paraId="524DD8C5" w14:textId="77777777" w:rsidR="00A56070" w:rsidRDefault="00A56070" w:rsidP="00A56070"/>
        </w:tc>
        <w:tc>
          <w:tcPr>
            <w:tcW w:w="5566" w:type="dxa"/>
          </w:tcPr>
          <w:p w14:paraId="1674FBB7" w14:textId="77777777" w:rsidR="00A56070" w:rsidRDefault="00A56070" w:rsidP="00A56070">
            <w:pPr>
              <w:pStyle w:val="ListParagraph"/>
              <w:numPr>
                <w:ilvl w:val="0"/>
                <w:numId w:val="1"/>
              </w:numPr>
            </w:pPr>
            <w:r>
              <w:t xml:space="preserve">Participate Icebreaker activity in your family held by your mentor. </w:t>
            </w:r>
          </w:p>
          <w:p w14:paraId="20E94957" w14:textId="77777777" w:rsidR="00A56070" w:rsidRDefault="00A56070" w:rsidP="00A56070">
            <w:pPr>
              <w:pStyle w:val="ListParagraph"/>
              <w:numPr>
                <w:ilvl w:val="0"/>
                <w:numId w:val="1"/>
              </w:numPr>
            </w:pPr>
            <w:r>
              <w:t xml:space="preserve">Respond or react to at least 2 people in your family about their ice breaker response. </w:t>
            </w:r>
          </w:p>
          <w:p w14:paraId="0F81CC8B" w14:textId="55C2CA5B" w:rsidR="00A56070" w:rsidRDefault="00A56070" w:rsidP="00A56070"/>
        </w:tc>
        <w:tc>
          <w:tcPr>
            <w:tcW w:w="1269" w:type="dxa"/>
          </w:tcPr>
          <w:p w14:paraId="636BD638" w14:textId="1EEBA1AD" w:rsidR="00A56070" w:rsidRDefault="00A56070" w:rsidP="00A56070">
            <w:r>
              <w:t>Monday Ju</w:t>
            </w:r>
            <w:r w:rsidR="00AD3731">
              <w:t>ly 26</w:t>
            </w:r>
            <w:r>
              <w:t xml:space="preserve"> </w:t>
            </w:r>
          </w:p>
        </w:tc>
      </w:tr>
      <w:tr w:rsidR="002A5229" w14:paraId="2873D814" w14:textId="77777777" w:rsidTr="00664905">
        <w:tc>
          <w:tcPr>
            <w:tcW w:w="2515" w:type="dxa"/>
          </w:tcPr>
          <w:p w14:paraId="179F8492" w14:textId="0340FADB" w:rsidR="002A5229" w:rsidRDefault="002A5229" w:rsidP="00664905">
            <w:r>
              <w:t>Padlet icebreaker!</w:t>
            </w:r>
          </w:p>
        </w:tc>
        <w:tc>
          <w:tcPr>
            <w:tcW w:w="5566" w:type="dxa"/>
          </w:tcPr>
          <w:p w14:paraId="5C56E820" w14:textId="118B2BB3" w:rsidR="002A5229" w:rsidRDefault="002A5229" w:rsidP="00A56070">
            <w:pPr>
              <w:pStyle w:val="ListParagraph"/>
              <w:numPr>
                <w:ilvl w:val="0"/>
                <w:numId w:val="1"/>
              </w:numPr>
            </w:pPr>
            <w:r>
              <w:t xml:space="preserve">Finish </w:t>
            </w:r>
            <w:hyperlink r:id="rId5" w:history="1">
              <w:r w:rsidRPr="00AD3731">
                <w:rPr>
                  <w:rStyle w:val="Hyperlink"/>
                </w:rPr>
                <w:t>icebreaker</w:t>
              </w:r>
            </w:hyperlink>
            <w:r>
              <w:t xml:space="preserve"> activity in the link. </w:t>
            </w:r>
          </w:p>
          <w:p w14:paraId="5DAD88D0" w14:textId="1AE48E53" w:rsidR="00AD484C" w:rsidRDefault="00AD484C" w:rsidP="00A56070">
            <w:pPr>
              <w:pStyle w:val="ListParagraph"/>
              <w:numPr>
                <w:ilvl w:val="0"/>
                <w:numId w:val="1"/>
              </w:numPr>
            </w:pPr>
            <w:r>
              <w:t>Finish mentor reflection questions in your family channel</w:t>
            </w:r>
          </w:p>
        </w:tc>
        <w:tc>
          <w:tcPr>
            <w:tcW w:w="1269" w:type="dxa"/>
          </w:tcPr>
          <w:p w14:paraId="6566811B" w14:textId="566C9960" w:rsidR="002A5229" w:rsidRDefault="002A5229" w:rsidP="00A56070">
            <w:r>
              <w:t>Tuesday</w:t>
            </w:r>
            <w:r w:rsidR="00664905">
              <w:t xml:space="preserve"> Ju</w:t>
            </w:r>
            <w:r w:rsidR="00AD3731">
              <w:t>ly 27</w:t>
            </w:r>
          </w:p>
        </w:tc>
      </w:tr>
      <w:tr w:rsidR="00A56070" w14:paraId="615D4D76" w14:textId="3B061E93" w:rsidTr="00664905">
        <w:tc>
          <w:tcPr>
            <w:tcW w:w="2515" w:type="dxa"/>
          </w:tcPr>
          <w:p w14:paraId="23771069" w14:textId="25FC43DA" w:rsidR="00A56070" w:rsidRDefault="003624A5" w:rsidP="00664905">
            <w:r>
              <w:t xml:space="preserve">Reading and </w:t>
            </w:r>
            <w:r w:rsidR="004D0769">
              <w:t xml:space="preserve">Padlet reflection </w:t>
            </w:r>
          </w:p>
        </w:tc>
        <w:tc>
          <w:tcPr>
            <w:tcW w:w="5566" w:type="dxa"/>
          </w:tcPr>
          <w:p w14:paraId="22498088" w14:textId="33AB06FF" w:rsidR="00A56070" w:rsidRDefault="003624A5" w:rsidP="003624A5">
            <w:pPr>
              <w:pStyle w:val="ListParagraph"/>
              <w:numPr>
                <w:ilvl w:val="0"/>
                <w:numId w:val="1"/>
              </w:numPr>
            </w:pPr>
            <w:r>
              <w:t xml:space="preserve">Read </w:t>
            </w:r>
            <w:hyperlink r:id="rId6" w:history="1">
              <w:r w:rsidR="00AD3731" w:rsidRPr="00C949EB">
                <w:rPr>
                  <w:rStyle w:val="Hyperlink"/>
                </w:rPr>
                <w:t xml:space="preserve">“"Power </w:t>
              </w:r>
              <w:r w:rsidR="00246AD2" w:rsidRPr="00C949EB">
                <w:rPr>
                  <w:rStyle w:val="Hyperlink"/>
                </w:rPr>
                <w:t>of</w:t>
              </w:r>
              <w:r w:rsidR="00AD3731" w:rsidRPr="00C949EB">
                <w:rPr>
                  <w:rStyle w:val="Hyperlink"/>
                </w:rPr>
                <w:t xml:space="preserve"> The Pack: Women Who Support Women Are More Successful"</w:t>
              </w:r>
            </w:hyperlink>
          </w:p>
          <w:p w14:paraId="29BD61CA" w14:textId="0A7AAB09" w:rsidR="003624A5" w:rsidRDefault="003624A5" w:rsidP="003624A5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</w:t>
            </w:r>
            <w:r w:rsidR="002A5229">
              <w:t>this</w:t>
            </w:r>
            <w:hyperlink r:id="rId7" w:history="1">
              <w:r w:rsidR="002A5229" w:rsidRPr="00AD3731">
                <w:rPr>
                  <w:rStyle w:val="Hyperlink"/>
                </w:rPr>
                <w:t xml:space="preserve"> Padlet</w:t>
              </w:r>
            </w:hyperlink>
            <w:r w:rsidR="002A5229">
              <w:t xml:space="preserve"> activity. </w:t>
            </w:r>
          </w:p>
        </w:tc>
        <w:tc>
          <w:tcPr>
            <w:tcW w:w="1269" w:type="dxa"/>
          </w:tcPr>
          <w:p w14:paraId="74CFCD62" w14:textId="768E4B25" w:rsidR="00A56070" w:rsidRDefault="002A5229" w:rsidP="00A56070">
            <w:r>
              <w:t>Wednesday</w:t>
            </w:r>
            <w:r w:rsidR="00664905">
              <w:t xml:space="preserve"> Ju</w:t>
            </w:r>
            <w:r w:rsidR="00AD3731">
              <w:t>ly 28</w:t>
            </w:r>
          </w:p>
        </w:tc>
      </w:tr>
      <w:tr w:rsidR="00A56070" w14:paraId="4665DA80" w14:textId="63071C97" w:rsidTr="00664905">
        <w:tc>
          <w:tcPr>
            <w:tcW w:w="2515" w:type="dxa"/>
          </w:tcPr>
          <w:p w14:paraId="6BA8ABD5" w14:textId="3828D3F9" w:rsidR="00A56070" w:rsidRDefault="00AD3731" w:rsidP="00664905">
            <w:r>
              <w:t>Social Hour (optional)</w:t>
            </w:r>
          </w:p>
        </w:tc>
        <w:tc>
          <w:tcPr>
            <w:tcW w:w="5566" w:type="dxa"/>
          </w:tcPr>
          <w:p w14:paraId="40D4FFCB" w14:textId="4DEA944F" w:rsidR="00664905" w:rsidRDefault="00AD3731" w:rsidP="00AD3731">
            <w:pPr>
              <w:spacing w:after="0"/>
              <w:ind w:left="720"/>
              <w:textAlignment w:val="center"/>
            </w:pPr>
            <w:r>
              <w:t>Come to our FINAL social hour of the program at 8:00PM (Iraq Time)! Link will be posted in the general channel!</w:t>
            </w:r>
          </w:p>
        </w:tc>
        <w:tc>
          <w:tcPr>
            <w:tcW w:w="1269" w:type="dxa"/>
          </w:tcPr>
          <w:p w14:paraId="27D63FF6" w14:textId="6CAB3AB1" w:rsidR="00A56070" w:rsidRDefault="00AD3731" w:rsidP="00A56070">
            <w:r>
              <w:t>Wednesday</w:t>
            </w:r>
          </w:p>
          <w:p w14:paraId="22E0AD97" w14:textId="12E6E680" w:rsidR="00664905" w:rsidRDefault="00664905" w:rsidP="00A56070">
            <w:r>
              <w:t>July</w:t>
            </w:r>
            <w:r w:rsidR="00AD3731">
              <w:t xml:space="preserve"> 28</w:t>
            </w:r>
          </w:p>
        </w:tc>
      </w:tr>
      <w:tr w:rsidR="00A56070" w14:paraId="69F076F5" w14:textId="20704071" w:rsidTr="00664905">
        <w:tc>
          <w:tcPr>
            <w:tcW w:w="2515" w:type="dxa"/>
          </w:tcPr>
          <w:p w14:paraId="52E5091E" w14:textId="713A4C71" w:rsidR="00A56070" w:rsidRDefault="00AD3731" w:rsidP="00A56070">
            <w:r>
              <w:t xml:space="preserve">Video reflection </w:t>
            </w:r>
            <w:r w:rsidR="00664905">
              <w:t xml:space="preserve"> </w:t>
            </w:r>
          </w:p>
        </w:tc>
        <w:tc>
          <w:tcPr>
            <w:tcW w:w="5566" w:type="dxa"/>
          </w:tcPr>
          <w:p w14:paraId="70727795" w14:textId="23A730C9" w:rsidR="00246AD2" w:rsidRDefault="00246AD2" w:rsidP="00246AD2">
            <w:pPr>
              <w:pStyle w:val="ListParagraph"/>
              <w:numPr>
                <w:ilvl w:val="0"/>
                <w:numId w:val="1"/>
              </w:numPr>
            </w:pPr>
            <w:r>
              <w:t xml:space="preserve">Watch </w:t>
            </w:r>
            <w:hyperlink r:id="rId8" w:anchor="t-334070" w:history="1">
              <w:r w:rsidRPr="00246AD2">
                <w:rPr>
                  <w:rStyle w:val="Hyperlink"/>
                </w:rPr>
                <w:t xml:space="preserve">TED </w:t>
              </w:r>
              <w:r w:rsidRPr="00246AD2">
                <w:rPr>
                  <w:rStyle w:val="Hyperlink"/>
                </w:rPr>
                <w:t>T</w:t>
              </w:r>
              <w:r w:rsidRPr="00246AD2">
                <w:rPr>
                  <w:rStyle w:val="Hyperlink"/>
                </w:rPr>
                <w:t>alk</w:t>
              </w:r>
            </w:hyperlink>
          </w:p>
          <w:p w14:paraId="72627ED8" w14:textId="77777777" w:rsidR="00246AD2" w:rsidRDefault="00246AD2" w:rsidP="00246AD2">
            <w:pPr>
              <w:pStyle w:val="ListParagraph"/>
              <w:numPr>
                <w:ilvl w:val="0"/>
                <w:numId w:val="1"/>
              </w:numPr>
            </w:pPr>
            <w:r>
              <w:t xml:space="preserve">Go back to #general channel, answer the following questions in your own words </w:t>
            </w:r>
          </w:p>
          <w:p w14:paraId="628164C2" w14:textId="77777777" w:rsidR="00246AD2" w:rsidRPr="00246AD2" w:rsidRDefault="00246AD2" w:rsidP="00246AD2">
            <w:pPr>
              <w:numPr>
                <w:ilvl w:val="0"/>
                <w:numId w:val="5"/>
              </w:numPr>
              <w:spacing w:after="0"/>
              <w:textAlignment w:val="center"/>
              <w:rPr>
                <w:rFonts w:ascii="Calibri" w:eastAsia="Times New Roman" w:hAnsi="Calibri" w:cs="Calibri"/>
                <w:color w:val="auto"/>
              </w:rPr>
            </w:pPr>
            <w:r w:rsidRPr="00246AD2">
              <w:rPr>
                <w:rFonts w:ascii="Calibri" w:eastAsia="Times New Roman" w:hAnsi="Calibri" w:cs="Calibri"/>
                <w:color w:val="auto"/>
              </w:rPr>
              <w:t xml:space="preserve">What are the main takeaways of the video? </w:t>
            </w:r>
          </w:p>
          <w:p w14:paraId="190363FC" w14:textId="77777777" w:rsidR="00246AD2" w:rsidRPr="00246AD2" w:rsidRDefault="00246AD2" w:rsidP="00246AD2">
            <w:pPr>
              <w:numPr>
                <w:ilvl w:val="0"/>
                <w:numId w:val="5"/>
              </w:numPr>
              <w:spacing w:after="0"/>
              <w:textAlignment w:val="center"/>
              <w:rPr>
                <w:rFonts w:ascii="Calibri" w:eastAsia="Times New Roman" w:hAnsi="Calibri" w:cs="Calibri"/>
                <w:color w:val="auto"/>
              </w:rPr>
            </w:pPr>
            <w:r w:rsidRPr="00246AD2">
              <w:rPr>
                <w:rFonts w:ascii="Calibri" w:eastAsia="Times New Roman" w:hAnsi="Calibri" w:cs="Calibri"/>
                <w:color w:val="auto"/>
              </w:rPr>
              <w:t xml:space="preserve">In your community, write the biggest 3 issues women are facing right now. </w:t>
            </w:r>
          </w:p>
          <w:p w14:paraId="321F778A" w14:textId="77777777" w:rsidR="00246AD2" w:rsidRPr="00246AD2" w:rsidRDefault="00246AD2" w:rsidP="00246AD2">
            <w:pPr>
              <w:numPr>
                <w:ilvl w:val="0"/>
                <w:numId w:val="5"/>
              </w:numPr>
              <w:spacing w:after="0"/>
              <w:textAlignment w:val="center"/>
              <w:rPr>
                <w:rFonts w:ascii="Calibri" w:eastAsia="Times New Roman" w:hAnsi="Calibri" w:cs="Calibri"/>
                <w:color w:val="auto"/>
              </w:rPr>
            </w:pPr>
            <w:r w:rsidRPr="00246AD2">
              <w:rPr>
                <w:rFonts w:ascii="Calibri" w:eastAsia="Times New Roman" w:hAnsi="Calibri" w:cs="Calibri"/>
                <w:color w:val="auto"/>
              </w:rPr>
              <w:t>Dr. Kanyoro defines isirika as "a pragmatic way of life that sees charity, services, and philanthropy working hand in hand with one another. It’s a responsibility every person shares — to care for one another." How do you practice the concept of "Isirikia"  in your everyday life?</w:t>
            </w:r>
          </w:p>
          <w:p w14:paraId="7C39BD6C" w14:textId="77777777" w:rsidR="00246AD2" w:rsidRPr="00246AD2" w:rsidRDefault="00246AD2" w:rsidP="00246AD2">
            <w:pPr>
              <w:numPr>
                <w:ilvl w:val="0"/>
                <w:numId w:val="5"/>
              </w:numPr>
              <w:spacing w:after="0"/>
              <w:textAlignment w:val="center"/>
              <w:rPr>
                <w:rFonts w:ascii="Calibri" w:eastAsia="Times New Roman" w:hAnsi="Calibri" w:cs="Calibri"/>
                <w:color w:val="auto"/>
              </w:rPr>
            </w:pPr>
            <w:r w:rsidRPr="00246AD2">
              <w:rPr>
                <w:rFonts w:ascii="Calibri" w:eastAsia="Times New Roman" w:hAnsi="Calibri" w:cs="Calibri"/>
                <w:color w:val="auto"/>
              </w:rPr>
              <w:lastRenderedPageBreak/>
              <w:t>How can we build a better sisterhood in our culture? Where we stand up for injustice and speak out for women who are in a disadvantaged position?</w:t>
            </w:r>
          </w:p>
          <w:p w14:paraId="379BAAB3" w14:textId="5075B9BE" w:rsidR="00A56070" w:rsidRDefault="00246AD2" w:rsidP="00246AD2">
            <w:pPr>
              <w:pStyle w:val="ListParagraph"/>
              <w:numPr>
                <w:ilvl w:val="0"/>
                <w:numId w:val="1"/>
              </w:numPr>
            </w:pPr>
            <w:r>
              <w:t>Go through your friends’ responses and respond to at least 2 people!</w:t>
            </w:r>
          </w:p>
        </w:tc>
        <w:tc>
          <w:tcPr>
            <w:tcW w:w="1269" w:type="dxa"/>
          </w:tcPr>
          <w:p w14:paraId="0D64E693" w14:textId="5B5A1FE9" w:rsidR="00A56070" w:rsidRDefault="00AD3731" w:rsidP="00A56070">
            <w:r>
              <w:lastRenderedPageBreak/>
              <w:t>Thursday July 29</w:t>
            </w:r>
          </w:p>
        </w:tc>
      </w:tr>
      <w:tr w:rsidR="00664905" w14:paraId="5D3F157C" w14:textId="77777777" w:rsidTr="00664905">
        <w:tc>
          <w:tcPr>
            <w:tcW w:w="2515" w:type="dxa"/>
          </w:tcPr>
          <w:p w14:paraId="1564EE98" w14:textId="17C04746" w:rsidR="00664905" w:rsidRDefault="00AD3731" w:rsidP="00A56070">
            <w:r>
              <w:t xml:space="preserve">React to other students </w:t>
            </w:r>
          </w:p>
        </w:tc>
        <w:tc>
          <w:tcPr>
            <w:tcW w:w="5566" w:type="dxa"/>
          </w:tcPr>
          <w:p w14:paraId="5C2201ED" w14:textId="0FCBE916" w:rsidR="00664905" w:rsidRDefault="00246AD2" w:rsidP="00246AD2">
            <w:pPr>
              <w:pStyle w:val="ListParagraph"/>
            </w:pPr>
            <w:r>
              <w:t>Go through your peers and friends’ responses in the general channel and your family channel and respond to at least 2 people!</w:t>
            </w:r>
          </w:p>
        </w:tc>
        <w:tc>
          <w:tcPr>
            <w:tcW w:w="1269" w:type="dxa"/>
          </w:tcPr>
          <w:p w14:paraId="1FB0D098" w14:textId="60DB93FA" w:rsidR="00664905" w:rsidRDefault="00AD3731" w:rsidP="00A56070">
            <w:r>
              <w:t>Friday July 30</w:t>
            </w:r>
            <w:r w:rsidR="00664905">
              <w:t xml:space="preserve"> </w:t>
            </w:r>
          </w:p>
        </w:tc>
      </w:tr>
      <w:tr w:rsidR="00664905" w14:paraId="3AF43DBB" w14:textId="77777777" w:rsidTr="00664905">
        <w:tc>
          <w:tcPr>
            <w:tcW w:w="2515" w:type="dxa"/>
          </w:tcPr>
          <w:p w14:paraId="0E7797DE" w14:textId="19492561" w:rsidR="00664905" w:rsidRDefault="00AD3731" w:rsidP="00A56070">
            <w:r>
              <w:t>Family dialogue</w:t>
            </w:r>
            <w:r w:rsidR="00664905">
              <w:t xml:space="preserve"> </w:t>
            </w:r>
          </w:p>
        </w:tc>
        <w:tc>
          <w:tcPr>
            <w:tcW w:w="5566" w:type="dxa"/>
          </w:tcPr>
          <w:p w14:paraId="1D09E88E" w14:textId="41C938BC" w:rsidR="00664905" w:rsidRDefault="00246AD2" w:rsidP="00246AD2">
            <w:pPr>
              <w:pStyle w:val="ListParagraph"/>
            </w:pPr>
            <w:r>
              <w:t>Attend family dialogue facilitated by your mentor!</w:t>
            </w:r>
            <w:r w:rsidR="00664905">
              <w:t xml:space="preserve"> </w:t>
            </w:r>
          </w:p>
        </w:tc>
        <w:tc>
          <w:tcPr>
            <w:tcW w:w="1269" w:type="dxa"/>
          </w:tcPr>
          <w:p w14:paraId="202B5F50" w14:textId="766BF298" w:rsidR="00664905" w:rsidRDefault="00AD3731" w:rsidP="00A56070">
            <w:r>
              <w:t>Saturday July 31</w:t>
            </w:r>
            <w:r w:rsidR="00BB0202">
              <w:t xml:space="preserve"> </w:t>
            </w:r>
          </w:p>
        </w:tc>
      </w:tr>
      <w:tr w:rsidR="00AD3731" w14:paraId="623C80FC" w14:textId="77777777" w:rsidTr="00664905">
        <w:tc>
          <w:tcPr>
            <w:tcW w:w="2515" w:type="dxa"/>
          </w:tcPr>
          <w:p w14:paraId="57BE9263" w14:textId="24A14FCF" w:rsidR="00AD3731" w:rsidRDefault="00AD3731" w:rsidP="00A56070">
            <w:r>
              <w:t xml:space="preserve">Graduation and Farewell party </w:t>
            </w:r>
          </w:p>
        </w:tc>
        <w:tc>
          <w:tcPr>
            <w:tcW w:w="5566" w:type="dxa"/>
          </w:tcPr>
          <w:p w14:paraId="4502B203" w14:textId="664E1491" w:rsidR="00246AD2" w:rsidRDefault="00246AD2" w:rsidP="00246AD2">
            <w:pPr>
              <w:pStyle w:val="ListParagraph"/>
              <w:numPr>
                <w:ilvl w:val="0"/>
                <w:numId w:val="1"/>
              </w:numPr>
            </w:pPr>
            <w:r>
              <w:t>Congratulations! You made it for 5 weeks with us. In that honor, we will host 1-hour long graduation and goodbye party to appreciate all the hard work you put in the program</w:t>
            </w:r>
            <w:r w:rsidR="00C949EB">
              <w:t xml:space="preserve"> at 8:00PM (Iraq Time).</w:t>
            </w:r>
          </w:p>
        </w:tc>
        <w:tc>
          <w:tcPr>
            <w:tcW w:w="1269" w:type="dxa"/>
          </w:tcPr>
          <w:p w14:paraId="1373F2F6" w14:textId="51AA0064" w:rsidR="00AD3731" w:rsidRDefault="00AD3731" w:rsidP="00A56070">
            <w:r>
              <w:t xml:space="preserve">Sunday August 1 </w:t>
            </w:r>
          </w:p>
        </w:tc>
      </w:tr>
    </w:tbl>
    <w:p w14:paraId="4E2C7A82" w14:textId="77777777" w:rsidR="0092008A" w:rsidRDefault="0092008A"/>
    <w:sectPr w:rsidR="0092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5D8E"/>
    <w:multiLevelType w:val="hybridMultilevel"/>
    <w:tmpl w:val="F1A299CA"/>
    <w:lvl w:ilvl="0" w:tplc="10001C2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A3BE0"/>
    <w:multiLevelType w:val="multilevel"/>
    <w:tmpl w:val="A4F4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2D6F7E"/>
    <w:multiLevelType w:val="multilevel"/>
    <w:tmpl w:val="F69E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4788B"/>
    <w:multiLevelType w:val="hybridMultilevel"/>
    <w:tmpl w:val="9D96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767AD"/>
    <w:multiLevelType w:val="hybridMultilevel"/>
    <w:tmpl w:val="45E0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0"/>
    <w:rsid w:val="00246AD2"/>
    <w:rsid w:val="002A5229"/>
    <w:rsid w:val="003624A5"/>
    <w:rsid w:val="004D0769"/>
    <w:rsid w:val="00664905"/>
    <w:rsid w:val="0092008A"/>
    <w:rsid w:val="00A24120"/>
    <w:rsid w:val="00A56070"/>
    <w:rsid w:val="00AD3731"/>
    <w:rsid w:val="00AD484C"/>
    <w:rsid w:val="00BB0202"/>
    <w:rsid w:val="00C949EB"/>
    <w:rsid w:val="00E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7BEB"/>
  <w15:chartTrackingRefBased/>
  <w15:docId w15:val="{8C36D651-DC20-4B95-9904-F26CCA56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070"/>
    <w:pPr>
      <w:spacing w:after="40" w:line="240" w:lineRule="auto"/>
    </w:pPr>
    <w:rPr>
      <w:color w:val="404040" w:themeColor="text1" w:themeTint="BF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A5607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A56070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2"/>
    <w:qFormat/>
    <w:rsid w:val="00A56070"/>
    <w:pPr>
      <w:numPr>
        <w:ilvl w:val="1"/>
      </w:numPr>
      <w:spacing w:after="760"/>
    </w:pPr>
    <w:rPr>
      <w:rFonts w:asciiTheme="majorHAnsi" w:hAnsiTheme="majorHAnsi"/>
      <w:b/>
      <w:bCs/>
      <w:color w:val="262626" w:themeColor="text1" w:themeTint="D9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A56070"/>
    <w:rPr>
      <w:rFonts w:asciiTheme="majorHAnsi" w:hAnsiTheme="majorHAnsi"/>
      <w:b/>
      <w:bCs/>
      <w:color w:val="262626" w:themeColor="text1" w:themeTint="D9"/>
      <w:sz w:val="24"/>
    </w:rPr>
  </w:style>
  <w:style w:type="paragraph" w:styleId="Title">
    <w:name w:val="Title"/>
    <w:basedOn w:val="Normal"/>
    <w:next w:val="Normal"/>
    <w:link w:val="TitleChar"/>
    <w:uiPriority w:val="1"/>
    <w:qFormat/>
    <w:rsid w:val="00A56070"/>
    <w:pPr>
      <w:spacing w:after="80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1"/>
    <w:rsid w:val="00A56070"/>
    <w:rPr>
      <w:rFonts w:asciiTheme="majorHAnsi" w:eastAsiaTheme="majorEastAsia" w:hAnsiTheme="majorHAnsi" w:cstheme="majorBidi"/>
      <w:b/>
      <w:bCs/>
      <w:color w:val="2F5496" w:themeColor="accent1" w:themeShade="BF"/>
      <w:kern w:val="28"/>
      <w:sz w:val="44"/>
    </w:rPr>
  </w:style>
  <w:style w:type="paragraph" w:styleId="ListParagraph">
    <w:name w:val="List Paragraph"/>
    <w:basedOn w:val="Normal"/>
    <w:uiPriority w:val="34"/>
    <w:unhideWhenUsed/>
    <w:qFormat/>
    <w:rsid w:val="00A56070"/>
    <w:pPr>
      <w:ind w:left="720"/>
      <w:contextualSpacing/>
    </w:pPr>
  </w:style>
  <w:style w:type="table" w:styleId="TableGrid">
    <w:name w:val="Table Grid"/>
    <w:basedOn w:val="TableNormal"/>
    <w:uiPriority w:val="39"/>
    <w:rsid w:val="00A5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2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4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musimbi_kanyoro_to_solve_the_world_s_biggest_problems_invest_in_women_and_gir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Girlsleadforpeace/sb1lpeegck5zlr5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bes.com/sites/shelleyzalis/2019/03/06/power-of-the-pack-women-who-support-women-are-more-successful/?sh=7ac59a121771" TargetMode="External"/><Relationship Id="rId5" Type="http://schemas.openxmlformats.org/officeDocument/2006/relationships/hyperlink" Target="https://padlet.com/Girlsleadforpeace/724w98mp9d5upb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Al-Shakarchi</dc:creator>
  <cp:keywords/>
  <dc:description/>
  <cp:lastModifiedBy>Aya Al-Shakarchi</cp:lastModifiedBy>
  <cp:revision>6</cp:revision>
  <dcterms:created xsi:type="dcterms:W3CDTF">2021-06-26T21:06:00Z</dcterms:created>
  <dcterms:modified xsi:type="dcterms:W3CDTF">2021-07-25T16:55:00Z</dcterms:modified>
</cp:coreProperties>
</file>